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2BA2" w14:textId="77777777" w:rsidR="004E2E17" w:rsidRPr="00C3416F" w:rsidRDefault="00455420" w:rsidP="008F338F">
      <w:pPr>
        <w:pStyle w:val="Tytu"/>
        <w:spacing w:line="320" w:lineRule="exact"/>
        <w:rPr>
          <w:rFonts w:asciiTheme="minorHAnsi" w:hAnsiTheme="minorHAnsi" w:cstheme="minorHAnsi"/>
          <w:sz w:val="24"/>
          <w14:shadow w14:blurRad="50800" w14:dist="38100" w14:dir="2700000" w14:sx="100000" w14:sy="100000" w14:kx="0" w14:ky="0" w14:algn="tl">
            <w14:srgbClr w14:val="000000">
              <w14:alpha w14:val="60000"/>
            </w14:srgbClr>
          </w14:shadow>
        </w:rPr>
      </w:pPr>
      <w:r w:rsidRPr="00C3416F">
        <w:rPr>
          <w:rFonts w:asciiTheme="minorHAnsi" w:hAnsiTheme="minorHAnsi" w:cstheme="minorHAnsi"/>
          <w:sz w:val="24"/>
          <w14:shadow w14:blurRad="50800" w14:dist="38100" w14:dir="2700000" w14:sx="100000" w14:sy="100000" w14:kx="0" w14:ky="0" w14:algn="tl">
            <w14:srgbClr w14:val="000000">
              <w14:alpha w14:val="60000"/>
            </w14:srgbClr>
          </w14:shadow>
        </w:rPr>
        <w:t>UMOWA O</w:t>
      </w:r>
      <w:r w:rsidR="004E2E17" w:rsidRPr="00C3416F">
        <w:rPr>
          <w:rFonts w:asciiTheme="minorHAnsi" w:hAnsiTheme="minorHAnsi" w:cstheme="minorHAnsi"/>
          <w:sz w:val="24"/>
          <w14:shadow w14:blurRad="50800" w14:dist="38100" w14:dir="2700000" w14:sx="100000" w14:sy="100000" w14:kx="0" w14:ky="0" w14:algn="tl">
            <w14:srgbClr w14:val="000000">
              <w14:alpha w14:val="60000"/>
            </w14:srgbClr>
          </w14:shadow>
        </w:rPr>
        <w:t xml:space="preserve"> FINANSOWANIE PROJEKTU BADAWCZEGO</w:t>
      </w:r>
    </w:p>
    <w:p w14:paraId="01DFA505" w14:textId="3B013038" w:rsidR="004E2E17" w:rsidRPr="00C3416F" w:rsidRDefault="004E2E17" w:rsidP="00442F33">
      <w:pPr>
        <w:pStyle w:val="Tytu"/>
        <w:spacing w:line="320" w:lineRule="exact"/>
        <w:rPr>
          <w:rFonts w:asciiTheme="minorHAnsi" w:hAnsiTheme="minorHAnsi" w:cstheme="minorHAnsi"/>
          <w:sz w:val="24"/>
        </w:rPr>
      </w:pPr>
      <w:r w:rsidRPr="00B071C0">
        <w:rPr>
          <w:rFonts w:asciiTheme="minorHAnsi" w:hAnsiTheme="minorHAnsi" w:cstheme="minorHAnsi"/>
          <w:sz w:val="24"/>
        </w:rPr>
        <w:t>NR</w:t>
      </w:r>
      <w:r w:rsidR="00B071C0" w:rsidRPr="00B071C0">
        <w:rPr>
          <w:rFonts w:asciiTheme="minorHAnsi" w:hAnsiTheme="minorHAnsi" w:cstheme="minorHAnsi"/>
          <w:sz w:val="24"/>
        </w:rPr>
        <w:t xml:space="preserve"> </w:t>
      </w:r>
      <w:r w:rsidR="00B071C0">
        <w:rPr>
          <w:rFonts w:asciiTheme="minorHAnsi" w:hAnsiTheme="minorHAnsi" w:cstheme="minorHAnsi"/>
          <w:sz w:val="24"/>
        </w:rPr>
        <w:t xml:space="preserve"> </w:t>
      </w:r>
      <w:r w:rsidR="002D2FEF" w:rsidRPr="00C3416F">
        <w:rPr>
          <w:rFonts w:asciiTheme="minorHAnsi" w:hAnsiTheme="minorHAnsi" w:cstheme="minorHAnsi"/>
          <w:sz w:val="24"/>
        </w:rPr>
        <w:t xml:space="preserve"> </w:t>
      </w:r>
      <w:r w:rsidR="00455420" w:rsidRPr="00C3416F">
        <w:rPr>
          <w:rFonts w:asciiTheme="minorHAnsi" w:hAnsiTheme="minorHAnsi" w:cstheme="minorHAnsi"/>
          <w:sz w:val="24"/>
        </w:rPr>
        <w:t>(„umowa”)</w:t>
      </w:r>
    </w:p>
    <w:p w14:paraId="6086FE22" w14:textId="7AA4BDBB" w:rsidR="00022F33" w:rsidRPr="00C3416F" w:rsidRDefault="00022F33" w:rsidP="002A67E8">
      <w:pPr>
        <w:pStyle w:val="Tytu"/>
        <w:spacing w:line="320" w:lineRule="exact"/>
        <w:jc w:val="left"/>
        <w:rPr>
          <w:rFonts w:asciiTheme="minorHAnsi" w:hAnsiTheme="minorHAnsi" w:cstheme="minorHAnsi"/>
          <w:sz w:val="24"/>
        </w:rPr>
      </w:pPr>
    </w:p>
    <w:p w14:paraId="35D0599C" w14:textId="654C85FC" w:rsidR="004E2E17" w:rsidRPr="00C3416F" w:rsidRDefault="008C4FF7" w:rsidP="008F338F">
      <w:pPr>
        <w:pStyle w:val="Tekstpodstawowy"/>
        <w:spacing w:line="320" w:lineRule="exact"/>
        <w:rPr>
          <w:rFonts w:asciiTheme="minorHAnsi" w:hAnsiTheme="minorHAnsi" w:cstheme="minorHAnsi"/>
          <w:sz w:val="24"/>
        </w:rPr>
      </w:pPr>
      <w:r w:rsidRPr="00C3416F">
        <w:rPr>
          <w:rFonts w:asciiTheme="minorHAnsi" w:hAnsiTheme="minorHAnsi" w:cstheme="minorHAnsi"/>
          <w:sz w:val="24"/>
        </w:rPr>
        <w:t>Z</w:t>
      </w:r>
      <w:r w:rsidR="004E2E17" w:rsidRPr="00C3416F">
        <w:rPr>
          <w:rFonts w:asciiTheme="minorHAnsi" w:hAnsiTheme="minorHAnsi" w:cstheme="minorHAnsi"/>
          <w:sz w:val="24"/>
        </w:rPr>
        <w:t>awarta w</w:t>
      </w:r>
      <w:r w:rsidR="008F338F" w:rsidRPr="00C3416F">
        <w:rPr>
          <w:rFonts w:asciiTheme="minorHAnsi" w:hAnsiTheme="minorHAnsi" w:cstheme="minorHAnsi"/>
          <w:sz w:val="24"/>
        </w:rPr>
        <w:t xml:space="preserve"> dniu</w:t>
      </w:r>
      <w:r w:rsidR="004E2E17" w:rsidRPr="00C3416F">
        <w:rPr>
          <w:rFonts w:asciiTheme="minorHAnsi" w:hAnsiTheme="minorHAnsi" w:cstheme="minorHAnsi"/>
          <w:sz w:val="24"/>
        </w:rPr>
        <w:t xml:space="preserve"> </w:t>
      </w:r>
      <w:r w:rsidR="003F00DE">
        <w:rPr>
          <w:rFonts w:asciiTheme="minorHAnsi" w:hAnsiTheme="minorHAnsi" w:cstheme="minorHAnsi"/>
          <w:sz w:val="24"/>
        </w:rPr>
        <w:t>…………</w:t>
      </w:r>
      <w:r w:rsidR="004E2E17" w:rsidRPr="00C3416F">
        <w:rPr>
          <w:rFonts w:asciiTheme="minorHAnsi" w:hAnsiTheme="minorHAnsi" w:cstheme="minorHAnsi"/>
          <w:sz w:val="24"/>
        </w:rPr>
        <w:t>, w Warszawie, pomiędzy:</w:t>
      </w:r>
    </w:p>
    <w:p w14:paraId="150A87CC" w14:textId="77777777" w:rsidR="008B33EE" w:rsidRPr="00C3416F" w:rsidRDefault="008B33EE" w:rsidP="008F338F">
      <w:pPr>
        <w:pStyle w:val="Tekstpodstawowy"/>
        <w:spacing w:line="320" w:lineRule="exact"/>
        <w:rPr>
          <w:rFonts w:asciiTheme="minorHAnsi" w:hAnsiTheme="minorHAnsi" w:cstheme="minorHAnsi"/>
          <w:sz w:val="24"/>
        </w:rPr>
      </w:pPr>
    </w:p>
    <w:p w14:paraId="2B87DB7F" w14:textId="195C1642" w:rsidR="002C583C" w:rsidRDefault="00455CB5" w:rsidP="00612D4F">
      <w:pPr>
        <w:pStyle w:val="Tekstpodstawowy"/>
        <w:spacing w:line="320" w:lineRule="exact"/>
        <w:rPr>
          <w:rFonts w:asciiTheme="minorHAnsi" w:hAnsiTheme="minorHAnsi" w:cstheme="minorHAnsi"/>
          <w:sz w:val="24"/>
        </w:rPr>
      </w:pPr>
      <w:r w:rsidRPr="002C583C">
        <w:rPr>
          <w:rFonts w:asciiTheme="minorHAnsi" w:hAnsiTheme="minorHAnsi" w:cstheme="minorHAnsi"/>
          <w:b/>
          <w:bCs/>
          <w:sz w:val="24"/>
        </w:rPr>
        <w:t>Naukową Fundacją Polpharmy</w:t>
      </w:r>
      <w:r w:rsidRPr="002C583C">
        <w:rPr>
          <w:rFonts w:asciiTheme="minorHAnsi" w:hAnsiTheme="minorHAnsi" w:cstheme="minorHAnsi"/>
          <w:sz w:val="24"/>
        </w:rPr>
        <w:t>, z siedzibą w Warszawie</w:t>
      </w:r>
      <w:r w:rsidR="00DB1B78" w:rsidRPr="002C583C">
        <w:rPr>
          <w:rFonts w:asciiTheme="minorHAnsi" w:hAnsiTheme="minorHAnsi" w:cstheme="minorHAnsi"/>
          <w:sz w:val="24"/>
        </w:rPr>
        <w:t xml:space="preserve"> (00-728)</w:t>
      </w:r>
      <w:r w:rsidRPr="002C583C">
        <w:rPr>
          <w:rFonts w:asciiTheme="minorHAnsi" w:hAnsiTheme="minorHAnsi" w:cstheme="minorHAnsi"/>
          <w:sz w:val="24"/>
        </w:rPr>
        <w:t xml:space="preserve">, ul. Bobrowiecka 6, wpisaną do rejestru stowarzyszeń, innych organizacji społecznych i zawodowych, fundacji oraz publicznych </w:t>
      </w:r>
      <w:r w:rsidRPr="002C583C">
        <w:rPr>
          <w:rFonts w:asciiTheme="minorHAnsi" w:eastAsia="Courier New" w:hAnsiTheme="minorHAnsi" w:cstheme="minorHAnsi"/>
          <w:color w:val="000000"/>
          <w:sz w:val="24"/>
          <w:lang w:eastAsia="uk-UA"/>
        </w:rPr>
        <w:t>zakładów</w:t>
      </w:r>
      <w:r w:rsidRPr="002C583C">
        <w:rPr>
          <w:rFonts w:asciiTheme="minorHAnsi" w:hAnsiTheme="minorHAnsi" w:cstheme="minorHAnsi"/>
          <w:sz w:val="24"/>
        </w:rPr>
        <w:t xml:space="preserve"> opieki zdrowotnej, prowadzonego przez Sąd Rejonowy dla m.st. Warszawy w Warszawie, XIII Wydział Gospodarczy Krajowego Rejestru Sądowego, pod numerem 0000</w:t>
      </w:r>
      <w:r w:rsidR="00AC007F" w:rsidRPr="002C583C">
        <w:rPr>
          <w:rFonts w:asciiTheme="minorHAnsi" w:hAnsiTheme="minorHAnsi" w:cstheme="minorHAnsi"/>
          <w:sz w:val="24"/>
        </w:rPr>
        <w:t>092523</w:t>
      </w:r>
      <w:r w:rsidRPr="002C583C">
        <w:rPr>
          <w:rFonts w:asciiTheme="minorHAnsi" w:hAnsiTheme="minorHAnsi" w:cstheme="minorHAnsi"/>
          <w:sz w:val="24"/>
        </w:rPr>
        <w:t>, NIP 592-19-92-967, reprezentowaną przez</w:t>
      </w:r>
      <w:r w:rsidR="002C583C">
        <w:rPr>
          <w:rFonts w:asciiTheme="minorHAnsi" w:hAnsiTheme="minorHAnsi" w:cstheme="minorHAnsi"/>
          <w:sz w:val="24"/>
        </w:rPr>
        <w:t>:</w:t>
      </w:r>
      <w:r w:rsidR="000E51F9" w:rsidRPr="002C583C">
        <w:rPr>
          <w:rFonts w:asciiTheme="minorHAnsi" w:hAnsiTheme="minorHAnsi" w:cstheme="minorHAnsi"/>
          <w:sz w:val="24"/>
        </w:rPr>
        <w:t xml:space="preserve"> </w:t>
      </w:r>
    </w:p>
    <w:p w14:paraId="7CCEABED" w14:textId="77777777" w:rsidR="00336E27" w:rsidRDefault="00336E27" w:rsidP="00612D4F">
      <w:pPr>
        <w:pStyle w:val="Tekstpodstawowy"/>
        <w:spacing w:line="320" w:lineRule="exact"/>
        <w:rPr>
          <w:rFonts w:asciiTheme="minorHAnsi" w:hAnsiTheme="minorHAnsi" w:cstheme="minorHAnsi"/>
          <w:sz w:val="24"/>
        </w:rPr>
      </w:pPr>
    </w:p>
    <w:p w14:paraId="6A7B56FD" w14:textId="75B5122F" w:rsidR="00455CB5" w:rsidRPr="002C583C" w:rsidRDefault="008706EA" w:rsidP="00612D4F">
      <w:pPr>
        <w:pStyle w:val="Tekstpodstawowy"/>
        <w:spacing w:line="320" w:lineRule="exact"/>
        <w:rPr>
          <w:rFonts w:asciiTheme="minorHAnsi" w:hAnsiTheme="minorHAnsi" w:cstheme="minorHAnsi"/>
          <w:sz w:val="24"/>
        </w:rPr>
      </w:pPr>
      <w:r w:rsidRPr="002C583C">
        <w:rPr>
          <w:rFonts w:asciiTheme="minorHAnsi" w:hAnsiTheme="minorHAnsi" w:cstheme="minorHAnsi"/>
          <w:sz w:val="24"/>
        </w:rPr>
        <w:t xml:space="preserve">Agatę </w:t>
      </w:r>
      <w:proofErr w:type="spellStart"/>
      <w:r w:rsidRPr="002C583C">
        <w:rPr>
          <w:rFonts w:asciiTheme="minorHAnsi" w:hAnsiTheme="minorHAnsi" w:cstheme="minorHAnsi"/>
          <w:sz w:val="24"/>
        </w:rPr>
        <w:t>Łapińską-</w:t>
      </w:r>
      <w:r w:rsidR="00DD4BF1">
        <w:rPr>
          <w:rFonts w:asciiTheme="minorHAnsi" w:hAnsiTheme="minorHAnsi" w:cstheme="minorHAnsi"/>
          <w:sz w:val="24"/>
        </w:rPr>
        <w:t>Smolińską</w:t>
      </w:r>
      <w:proofErr w:type="spellEnd"/>
      <w:r w:rsidR="002D683F" w:rsidRPr="002C583C">
        <w:rPr>
          <w:rFonts w:asciiTheme="minorHAnsi" w:hAnsiTheme="minorHAnsi" w:cstheme="minorHAnsi"/>
          <w:sz w:val="24"/>
        </w:rPr>
        <w:t xml:space="preserve"> -</w:t>
      </w:r>
      <w:r w:rsidR="002A67E8" w:rsidRPr="002C583C">
        <w:rPr>
          <w:rFonts w:asciiTheme="minorHAnsi" w:hAnsiTheme="minorHAnsi" w:cstheme="minorHAnsi"/>
          <w:sz w:val="24"/>
        </w:rPr>
        <w:t xml:space="preserve"> Prezes</w:t>
      </w:r>
      <w:r w:rsidR="00DD4BF1">
        <w:rPr>
          <w:rFonts w:asciiTheme="minorHAnsi" w:hAnsiTheme="minorHAnsi" w:cstheme="minorHAnsi"/>
          <w:sz w:val="24"/>
        </w:rPr>
        <w:t>ka</w:t>
      </w:r>
      <w:r w:rsidR="002A67E8" w:rsidRPr="002C583C">
        <w:rPr>
          <w:rFonts w:asciiTheme="minorHAnsi" w:hAnsiTheme="minorHAnsi" w:cstheme="minorHAnsi"/>
          <w:sz w:val="24"/>
        </w:rPr>
        <w:t xml:space="preserve"> Zarządu</w:t>
      </w:r>
    </w:p>
    <w:p w14:paraId="466C19EB" w14:textId="331CAD40" w:rsidR="00442F33" w:rsidRDefault="00E74B00" w:rsidP="008F338F">
      <w:pPr>
        <w:spacing w:line="320" w:lineRule="exact"/>
        <w:jc w:val="both"/>
        <w:rPr>
          <w:rFonts w:asciiTheme="minorHAnsi" w:hAnsiTheme="minorHAnsi" w:cstheme="minorHAnsi"/>
        </w:rPr>
      </w:pPr>
      <w:r w:rsidRPr="002C583C">
        <w:rPr>
          <w:rFonts w:asciiTheme="minorHAnsi" w:hAnsiTheme="minorHAnsi" w:cstheme="minorHAnsi"/>
        </w:rPr>
        <w:t>Krzysztofa Kurowskiego – Wiceprezesa Zarządu</w:t>
      </w:r>
    </w:p>
    <w:p w14:paraId="6E2F3302" w14:textId="77777777" w:rsidR="00336E27" w:rsidRPr="002C583C" w:rsidRDefault="00336E27" w:rsidP="008F338F">
      <w:pPr>
        <w:spacing w:line="320" w:lineRule="exact"/>
        <w:jc w:val="both"/>
        <w:rPr>
          <w:rFonts w:asciiTheme="minorHAnsi" w:hAnsiTheme="minorHAnsi" w:cstheme="minorHAnsi"/>
        </w:rPr>
      </w:pPr>
    </w:p>
    <w:p w14:paraId="3C2B2C21" w14:textId="77777777" w:rsidR="004E2E17" w:rsidRPr="002C583C" w:rsidRDefault="004E2E17" w:rsidP="008F338F">
      <w:pPr>
        <w:spacing w:line="320" w:lineRule="exact"/>
        <w:jc w:val="both"/>
        <w:rPr>
          <w:rFonts w:asciiTheme="minorHAnsi" w:hAnsiTheme="minorHAnsi" w:cstheme="minorHAnsi"/>
          <w:b/>
          <w:bCs/>
        </w:rPr>
      </w:pPr>
      <w:r w:rsidRPr="002C583C">
        <w:rPr>
          <w:rFonts w:asciiTheme="minorHAnsi" w:hAnsiTheme="minorHAnsi" w:cstheme="minorHAnsi"/>
        </w:rPr>
        <w:t xml:space="preserve">zwaną dalej </w:t>
      </w:r>
      <w:r w:rsidRPr="002C583C">
        <w:rPr>
          <w:rFonts w:asciiTheme="minorHAnsi" w:hAnsiTheme="minorHAnsi" w:cstheme="minorHAnsi"/>
          <w:b/>
          <w:bCs/>
        </w:rPr>
        <w:t>Fundacją</w:t>
      </w:r>
    </w:p>
    <w:p w14:paraId="5F48CD12" w14:textId="77777777" w:rsidR="0068258E" w:rsidRPr="00C3416F" w:rsidRDefault="0068258E" w:rsidP="008F338F">
      <w:pPr>
        <w:spacing w:line="320" w:lineRule="exact"/>
        <w:jc w:val="both"/>
        <w:rPr>
          <w:rFonts w:asciiTheme="minorHAnsi" w:hAnsiTheme="minorHAnsi" w:cstheme="minorHAnsi"/>
        </w:rPr>
      </w:pPr>
    </w:p>
    <w:p w14:paraId="06F018A3" w14:textId="77777777" w:rsidR="00DF4636" w:rsidRPr="00C3416F" w:rsidRDefault="004E2E17" w:rsidP="008F338F">
      <w:pPr>
        <w:spacing w:line="320" w:lineRule="exact"/>
        <w:jc w:val="both"/>
        <w:rPr>
          <w:rFonts w:asciiTheme="minorHAnsi" w:hAnsiTheme="minorHAnsi" w:cstheme="minorHAnsi"/>
        </w:rPr>
      </w:pPr>
      <w:r w:rsidRPr="00C3416F">
        <w:rPr>
          <w:rFonts w:asciiTheme="minorHAnsi" w:hAnsiTheme="minorHAnsi" w:cstheme="minorHAnsi"/>
        </w:rPr>
        <w:t>a</w:t>
      </w:r>
    </w:p>
    <w:p w14:paraId="667C5731" w14:textId="2BE17030" w:rsidR="00BA32ED" w:rsidRDefault="00BA32ED" w:rsidP="008F338F">
      <w:pPr>
        <w:spacing w:line="320" w:lineRule="exact"/>
        <w:jc w:val="both"/>
        <w:rPr>
          <w:rFonts w:asciiTheme="minorHAnsi" w:hAnsiTheme="minorHAnsi" w:cstheme="minorHAnsi"/>
        </w:rPr>
      </w:pPr>
    </w:p>
    <w:p w14:paraId="02999F55" w14:textId="6C8BB999" w:rsidR="00574428" w:rsidRPr="00C3416F" w:rsidRDefault="00336E27" w:rsidP="008F338F">
      <w:pPr>
        <w:spacing w:line="320" w:lineRule="exact"/>
        <w:jc w:val="both"/>
        <w:rPr>
          <w:rFonts w:asciiTheme="minorHAnsi" w:hAnsiTheme="minorHAnsi" w:cstheme="minorHAnsi"/>
        </w:rPr>
      </w:pPr>
      <w:r>
        <w:rPr>
          <w:rFonts w:asciiTheme="minorHAnsi" w:hAnsiTheme="minorHAnsi" w:cstheme="minorHAnsi"/>
        </w:rPr>
        <w:t>………………………………..</w:t>
      </w:r>
    </w:p>
    <w:p w14:paraId="051B56C4" w14:textId="77777777" w:rsidR="0068258E" w:rsidRPr="00C3416F" w:rsidRDefault="0068258E" w:rsidP="008F338F">
      <w:pPr>
        <w:spacing w:line="320" w:lineRule="exact"/>
        <w:jc w:val="both"/>
        <w:rPr>
          <w:rFonts w:asciiTheme="minorHAnsi" w:hAnsiTheme="minorHAnsi" w:cstheme="minorHAnsi"/>
        </w:rPr>
      </w:pPr>
    </w:p>
    <w:p w14:paraId="04DC467E" w14:textId="77777777" w:rsidR="0068258E" w:rsidRPr="00C3416F" w:rsidRDefault="0068258E" w:rsidP="008F338F">
      <w:pPr>
        <w:spacing w:line="320" w:lineRule="exact"/>
        <w:jc w:val="both"/>
        <w:rPr>
          <w:rFonts w:asciiTheme="minorHAnsi" w:hAnsiTheme="minorHAnsi" w:cstheme="minorHAnsi"/>
          <w:b/>
        </w:rPr>
      </w:pPr>
      <w:r w:rsidRPr="00C3416F">
        <w:rPr>
          <w:rFonts w:asciiTheme="minorHAnsi" w:hAnsiTheme="minorHAnsi" w:cstheme="minorHAnsi"/>
        </w:rPr>
        <w:t>zwan</w:t>
      </w:r>
      <w:r w:rsidR="00DE72A5" w:rsidRPr="00C3416F">
        <w:rPr>
          <w:rFonts w:asciiTheme="minorHAnsi" w:hAnsiTheme="minorHAnsi" w:cstheme="minorHAnsi"/>
        </w:rPr>
        <w:t>ym</w:t>
      </w:r>
      <w:r w:rsidRPr="00C3416F">
        <w:rPr>
          <w:rFonts w:asciiTheme="minorHAnsi" w:hAnsiTheme="minorHAnsi" w:cstheme="minorHAnsi"/>
        </w:rPr>
        <w:t xml:space="preserve"> dalej </w:t>
      </w:r>
      <w:r w:rsidR="00455420" w:rsidRPr="00C3416F">
        <w:rPr>
          <w:rFonts w:asciiTheme="minorHAnsi" w:hAnsiTheme="minorHAnsi" w:cstheme="minorHAnsi"/>
          <w:b/>
        </w:rPr>
        <w:t>Jednostką</w:t>
      </w:r>
    </w:p>
    <w:p w14:paraId="11890679" w14:textId="77777777" w:rsidR="0068258E" w:rsidRPr="00C3416F" w:rsidRDefault="0068258E" w:rsidP="008F338F">
      <w:pPr>
        <w:spacing w:line="320" w:lineRule="exact"/>
        <w:jc w:val="both"/>
        <w:rPr>
          <w:rFonts w:asciiTheme="minorHAnsi" w:hAnsiTheme="minorHAnsi" w:cstheme="minorHAnsi"/>
          <w:b/>
        </w:rPr>
      </w:pPr>
    </w:p>
    <w:p w14:paraId="50CA1A5C" w14:textId="475C1140" w:rsidR="0068258E" w:rsidRDefault="0068258E" w:rsidP="008F338F">
      <w:pPr>
        <w:spacing w:line="320" w:lineRule="exact"/>
        <w:jc w:val="both"/>
        <w:rPr>
          <w:rFonts w:asciiTheme="minorHAnsi" w:hAnsiTheme="minorHAnsi" w:cstheme="minorHAnsi"/>
        </w:rPr>
      </w:pPr>
      <w:r w:rsidRPr="00C3416F">
        <w:rPr>
          <w:rFonts w:asciiTheme="minorHAnsi" w:hAnsiTheme="minorHAnsi" w:cstheme="minorHAnsi"/>
        </w:rPr>
        <w:t xml:space="preserve">oraz  </w:t>
      </w:r>
    </w:p>
    <w:p w14:paraId="320EA908" w14:textId="77775725" w:rsidR="00336E27" w:rsidRDefault="00336E27" w:rsidP="008F338F">
      <w:pPr>
        <w:spacing w:line="320" w:lineRule="exact"/>
        <w:jc w:val="both"/>
        <w:rPr>
          <w:rFonts w:asciiTheme="minorHAnsi" w:hAnsiTheme="minorHAnsi" w:cstheme="minorHAnsi"/>
        </w:rPr>
      </w:pPr>
    </w:p>
    <w:p w14:paraId="38570BF8" w14:textId="44B2983E" w:rsidR="00336E27" w:rsidRPr="00C3416F" w:rsidRDefault="00336E27" w:rsidP="008F338F">
      <w:pPr>
        <w:spacing w:line="320" w:lineRule="exact"/>
        <w:jc w:val="both"/>
        <w:rPr>
          <w:rFonts w:asciiTheme="minorHAnsi" w:hAnsiTheme="minorHAnsi" w:cstheme="minorHAnsi"/>
        </w:rPr>
      </w:pPr>
      <w:r>
        <w:rPr>
          <w:rFonts w:asciiTheme="minorHAnsi" w:hAnsiTheme="minorHAnsi" w:cstheme="minorHAnsi"/>
        </w:rPr>
        <w:t>………………………………</w:t>
      </w:r>
    </w:p>
    <w:p w14:paraId="4412022D" w14:textId="77777777" w:rsidR="00574428" w:rsidRDefault="00574428" w:rsidP="008F338F">
      <w:pPr>
        <w:spacing w:line="320" w:lineRule="exact"/>
        <w:jc w:val="both"/>
        <w:rPr>
          <w:rFonts w:asciiTheme="minorHAnsi" w:hAnsiTheme="minorHAnsi" w:cstheme="minorHAnsi"/>
        </w:rPr>
      </w:pPr>
    </w:p>
    <w:p w14:paraId="7FDDE9E5" w14:textId="0CCA32F8" w:rsidR="004E2E17" w:rsidRPr="00C3416F" w:rsidRDefault="00D713B3" w:rsidP="008F338F">
      <w:pPr>
        <w:spacing w:line="320" w:lineRule="exact"/>
        <w:jc w:val="both"/>
        <w:rPr>
          <w:rFonts w:asciiTheme="minorHAnsi" w:hAnsiTheme="minorHAnsi" w:cstheme="minorHAnsi"/>
        </w:rPr>
      </w:pPr>
      <w:r w:rsidRPr="00C3416F">
        <w:rPr>
          <w:rFonts w:asciiTheme="minorHAnsi" w:hAnsiTheme="minorHAnsi" w:cstheme="minorHAnsi"/>
        </w:rPr>
        <w:t>Z</w:t>
      </w:r>
      <w:r w:rsidR="004E2E17" w:rsidRPr="00C3416F">
        <w:rPr>
          <w:rFonts w:asciiTheme="minorHAnsi" w:hAnsiTheme="minorHAnsi" w:cstheme="minorHAnsi"/>
        </w:rPr>
        <w:t>wan</w:t>
      </w:r>
      <w:r w:rsidRPr="00C3416F">
        <w:rPr>
          <w:rFonts w:asciiTheme="minorHAnsi" w:hAnsiTheme="minorHAnsi" w:cstheme="minorHAnsi"/>
        </w:rPr>
        <w:t xml:space="preserve">ym </w:t>
      </w:r>
      <w:r w:rsidR="004E2E17" w:rsidRPr="00C3416F">
        <w:rPr>
          <w:rFonts w:asciiTheme="minorHAnsi" w:hAnsiTheme="minorHAnsi" w:cstheme="minorHAnsi"/>
        </w:rPr>
        <w:t xml:space="preserve"> dalej </w:t>
      </w:r>
      <w:r w:rsidR="004E2E17" w:rsidRPr="00C3416F">
        <w:rPr>
          <w:rFonts w:asciiTheme="minorHAnsi" w:hAnsiTheme="minorHAnsi" w:cstheme="minorHAnsi"/>
          <w:b/>
          <w:bCs/>
        </w:rPr>
        <w:t>Kierownikiem projektu</w:t>
      </w:r>
    </w:p>
    <w:p w14:paraId="7F62F770" w14:textId="77777777" w:rsidR="004E2E17" w:rsidRPr="00C3416F" w:rsidRDefault="004E2E17" w:rsidP="008F338F">
      <w:pPr>
        <w:spacing w:line="320" w:lineRule="exact"/>
        <w:jc w:val="both"/>
        <w:rPr>
          <w:rFonts w:asciiTheme="minorHAnsi" w:hAnsiTheme="minorHAnsi" w:cstheme="minorHAnsi"/>
        </w:rPr>
      </w:pPr>
    </w:p>
    <w:p w14:paraId="12BB90A1" w14:textId="77777777" w:rsidR="004E2E17" w:rsidRPr="00C3416F" w:rsidRDefault="004E2E17" w:rsidP="008F338F">
      <w:pPr>
        <w:spacing w:line="320" w:lineRule="exact"/>
        <w:jc w:val="both"/>
        <w:rPr>
          <w:rFonts w:asciiTheme="minorHAnsi" w:hAnsiTheme="minorHAnsi" w:cstheme="minorHAnsi"/>
        </w:rPr>
      </w:pPr>
      <w:r w:rsidRPr="00C3416F">
        <w:rPr>
          <w:rFonts w:asciiTheme="minorHAnsi" w:hAnsiTheme="minorHAnsi" w:cstheme="minorHAnsi"/>
        </w:rPr>
        <w:t xml:space="preserve">o treści następującej: </w:t>
      </w:r>
    </w:p>
    <w:p w14:paraId="40A83D97" w14:textId="77777777" w:rsidR="004E2E17" w:rsidRPr="00C3416F" w:rsidRDefault="004E2E17" w:rsidP="008F338F">
      <w:pPr>
        <w:spacing w:line="320" w:lineRule="exact"/>
        <w:rPr>
          <w:rFonts w:asciiTheme="minorHAnsi" w:hAnsiTheme="minorHAnsi" w:cstheme="minorHAnsi"/>
        </w:rPr>
      </w:pPr>
    </w:p>
    <w:p w14:paraId="114FA02D" w14:textId="77777777" w:rsidR="004E2E17" w:rsidRPr="00C3416F" w:rsidRDefault="004E2E17" w:rsidP="008F338F">
      <w:pPr>
        <w:spacing w:line="320" w:lineRule="exact"/>
        <w:jc w:val="center"/>
        <w:rPr>
          <w:rFonts w:asciiTheme="minorHAnsi" w:hAnsiTheme="minorHAnsi" w:cstheme="minorHAnsi"/>
          <w:b/>
        </w:rPr>
      </w:pPr>
      <w:r w:rsidRPr="00C3416F">
        <w:rPr>
          <w:rFonts w:asciiTheme="minorHAnsi" w:hAnsiTheme="minorHAnsi" w:cstheme="minorHAnsi"/>
          <w:b/>
        </w:rPr>
        <w:t>§ 1</w:t>
      </w:r>
      <w:r w:rsidR="001A446D" w:rsidRPr="00C3416F">
        <w:rPr>
          <w:rFonts w:asciiTheme="minorHAnsi" w:hAnsiTheme="minorHAnsi" w:cstheme="minorHAnsi"/>
          <w:b/>
        </w:rPr>
        <w:t>.</w:t>
      </w:r>
      <w:r w:rsidR="0050210A" w:rsidRPr="00C3416F">
        <w:rPr>
          <w:rFonts w:asciiTheme="minorHAnsi" w:hAnsiTheme="minorHAnsi" w:cstheme="minorHAnsi"/>
          <w:b/>
        </w:rPr>
        <w:t xml:space="preserve"> </w:t>
      </w:r>
    </w:p>
    <w:p w14:paraId="36C09B6A" w14:textId="77777777" w:rsidR="003F3BB7" w:rsidRPr="00C3416F" w:rsidRDefault="003F3BB7" w:rsidP="008F338F">
      <w:pPr>
        <w:spacing w:line="320" w:lineRule="exact"/>
        <w:jc w:val="center"/>
        <w:rPr>
          <w:rFonts w:asciiTheme="minorHAnsi" w:hAnsiTheme="minorHAnsi" w:cstheme="minorHAnsi"/>
          <w:b/>
        </w:rPr>
      </w:pPr>
    </w:p>
    <w:p w14:paraId="16170CC6" w14:textId="77777777" w:rsidR="0050210A" w:rsidRPr="00C3416F" w:rsidRDefault="0050210A" w:rsidP="008F338F">
      <w:pPr>
        <w:spacing w:line="320" w:lineRule="exact"/>
        <w:jc w:val="center"/>
        <w:rPr>
          <w:rFonts w:asciiTheme="minorHAnsi" w:hAnsiTheme="minorHAnsi" w:cstheme="minorHAnsi"/>
          <w:b/>
        </w:rPr>
      </w:pPr>
      <w:r w:rsidRPr="00C3416F">
        <w:rPr>
          <w:rFonts w:asciiTheme="minorHAnsi" w:hAnsiTheme="minorHAnsi" w:cstheme="minorHAnsi"/>
          <w:b/>
        </w:rPr>
        <w:t>Przedmiot umowy</w:t>
      </w:r>
    </w:p>
    <w:p w14:paraId="0D51C48D" w14:textId="642322FF" w:rsidR="00072EED" w:rsidRPr="00C3416F" w:rsidRDefault="001A446D" w:rsidP="00072EED">
      <w:pPr>
        <w:numPr>
          <w:ilvl w:val="0"/>
          <w:numId w:val="8"/>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4E2E17" w:rsidRPr="00C3416F">
        <w:rPr>
          <w:rFonts w:asciiTheme="minorHAnsi" w:hAnsiTheme="minorHAnsi" w:cstheme="minorHAnsi"/>
        </w:rPr>
        <w:t xml:space="preserve">Przedmiotem umowy jest </w:t>
      </w:r>
      <w:r w:rsidR="00455420" w:rsidRPr="00C3416F">
        <w:rPr>
          <w:rFonts w:asciiTheme="minorHAnsi" w:hAnsiTheme="minorHAnsi" w:cstheme="minorHAnsi"/>
        </w:rPr>
        <w:t>ustalenie zasad finansowania</w:t>
      </w:r>
      <w:r w:rsidR="004E2E17" w:rsidRPr="00C3416F">
        <w:rPr>
          <w:rFonts w:asciiTheme="minorHAnsi" w:hAnsiTheme="minorHAnsi" w:cstheme="minorHAnsi"/>
        </w:rPr>
        <w:t xml:space="preserve"> przez Fundację projektu badawczego </w:t>
      </w:r>
      <w:proofErr w:type="spellStart"/>
      <w:r w:rsidR="004E2E17" w:rsidRPr="00C3416F">
        <w:rPr>
          <w:rFonts w:asciiTheme="minorHAnsi" w:hAnsiTheme="minorHAnsi" w:cstheme="minorHAnsi"/>
        </w:rPr>
        <w:t>pt</w:t>
      </w:r>
      <w:proofErr w:type="spellEnd"/>
      <w:r w:rsidR="000D123C">
        <w:rPr>
          <w:rFonts w:asciiTheme="minorHAnsi" w:hAnsiTheme="minorHAnsi" w:cstheme="minorHAnsi"/>
        </w:rPr>
        <w:t>…</w:t>
      </w:r>
      <w:r w:rsidR="000D123C">
        <w:rPr>
          <w:rFonts w:asciiTheme="minorHAnsi" w:hAnsiTheme="minorHAnsi" w:cstheme="minorHAnsi"/>
          <w:b/>
          <w:bCs/>
        </w:rPr>
        <w:t>……………..</w:t>
      </w:r>
      <w:r w:rsidR="00E01015" w:rsidRPr="00C3416F">
        <w:rPr>
          <w:rFonts w:asciiTheme="minorHAnsi" w:hAnsiTheme="minorHAnsi" w:cstheme="minorHAnsi"/>
        </w:rPr>
        <w:t xml:space="preserve">, </w:t>
      </w:r>
      <w:r w:rsidR="004E2E17" w:rsidRPr="00C3416F">
        <w:rPr>
          <w:rFonts w:asciiTheme="minorHAnsi" w:hAnsiTheme="minorHAnsi" w:cstheme="minorHAnsi"/>
        </w:rPr>
        <w:t>zwanego dalej "</w:t>
      </w:r>
      <w:r w:rsidR="000C10D1" w:rsidRPr="00C3416F">
        <w:rPr>
          <w:rFonts w:asciiTheme="minorHAnsi" w:hAnsiTheme="minorHAnsi" w:cstheme="minorHAnsi"/>
        </w:rPr>
        <w:t>P</w:t>
      </w:r>
      <w:r w:rsidR="004E2E17" w:rsidRPr="00C3416F">
        <w:rPr>
          <w:rFonts w:asciiTheme="minorHAnsi" w:hAnsiTheme="minorHAnsi" w:cstheme="minorHAnsi"/>
        </w:rPr>
        <w:t>rojektem", przyjętego do finansowania przez Fundację na podstawie przeprowadzonego konkursu</w:t>
      </w:r>
      <w:r w:rsidR="00455420" w:rsidRPr="00C3416F">
        <w:rPr>
          <w:rFonts w:asciiTheme="minorHAnsi" w:hAnsiTheme="minorHAnsi" w:cstheme="minorHAnsi"/>
        </w:rPr>
        <w:t>.</w:t>
      </w:r>
    </w:p>
    <w:p w14:paraId="14EE06AE" w14:textId="15BF0E6C" w:rsidR="00072EED" w:rsidRPr="00C3416F" w:rsidRDefault="001A446D" w:rsidP="00072EED">
      <w:pPr>
        <w:numPr>
          <w:ilvl w:val="0"/>
          <w:numId w:val="8"/>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D713B3" w:rsidRPr="00C3416F">
        <w:rPr>
          <w:rFonts w:asciiTheme="minorHAnsi" w:hAnsiTheme="minorHAnsi" w:cstheme="minorHAnsi"/>
        </w:rPr>
        <w:t>Projekt zostanie zrealizowany</w:t>
      </w:r>
      <w:r w:rsidR="00455420" w:rsidRPr="00C3416F">
        <w:rPr>
          <w:rFonts w:asciiTheme="minorHAnsi" w:hAnsiTheme="minorHAnsi" w:cstheme="minorHAnsi"/>
        </w:rPr>
        <w:t xml:space="preserve"> przez </w:t>
      </w:r>
      <w:r w:rsidR="006F4540" w:rsidRPr="00C3416F">
        <w:rPr>
          <w:rFonts w:asciiTheme="minorHAnsi" w:hAnsiTheme="minorHAnsi" w:cstheme="minorHAnsi"/>
        </w:rPr>
        <w:t>osobę lub</w:t>
      </w:r>
      <w:r w:rsidR="006F4540" w:rsidRPr="00C3416F">
        <w:rPr>
          <w:rFonts w:asciiTheme="minorHAnsi" w:hAnsiTheme="minorHAnsi" w:cstheme="minorHAnsi"/>
          <w:u w:val="single"/>
        </w:rPr>
        <w:t xml:space="preserve"> </w:t>
      </w:r>
      <w:r w:rsidR="00455420" w:rsidRPr="00C3416F">
        <w:rPr>
          <w:rFonts w:asciiTheme="minorHAnsi" w:hAnsiTheme="minorHAnsi" w:cstheme="minorHAnsi"/>
        </w:rPr>
        <w:t xml:space="preserve">zespół w składzie </w:t>
      </w:r>
      <w:r w:rsidR="001F030C" w:rsidRPr="00C3416F">
        <w:rPr>
          <w:rFonts w:asciiTheme="minorHAnsi" w:hAnsiTheme="minorHAnsi" w:cstheme="minorHAnsi"/>
        </w:rPr>
        <w:t>podanym</w:t>
      </w:r>
      <w:r w:rsidR="000E57A2">
        <w:rPr>
          <w:rFonts w:asciiTheme="minorHAnsi" w:hAnsiTheme="minorHAnsi" w:cstheme="minorHAnsi"/>
          <w:strike/>
        </w:rPr>
        <w:t xml:space="preserve"> </w:t>
      </w:r>
      <w:r w:rsidR="00455420" w:rsidRPr="00C3416F">
        <w:rPr>
          <w:rFonts w:asciiTheme="minorHAnsi" w:hAnsiTheme="minorHAnsi" w:cstheme="minorHAnsi"/>
        </w:rPr>
        <w:t>we „Wniosku o finansowanie projektu badawczego”, stanowiącym załącznik nr 1 do niniejszej umowy</w:t>
      </w:r>
      <w:r w:rsidR="001F030C" w:rsidRPr="00C3416F">
        <w:rPr>
          <w:rFonts w:asciiTheme="minorHAnsi" w:hAnsiTheme="minorHAnsi" w:cstheme="minorHAnsi"/>
        </w:rPr>
        <w:t>. Wniosek zawiera także opis, harmonogram i kosztorys projektu badawczego</w:t>
      </w:r>
      <w:r w:rsidR="006F4540" w:rsidRPr="00C3416F">
        <w:rPr>
          <w:rFonts w:asciiTheme="minorHAnsi" w:hAnsiTheme="minorHAnsi" w:cstheme="minorHAnsi"/>
        </w:rPr>
        <w:t xml:space="preserve">. </w:t>
      </w:r>
    </w:p>
    <w:p w14:paraId="0A82F032" w14:textId="5AB26CB7" w:rsidR="006F4540" w:rsidRPr="00C3416F" w:rsidRDefault="006F4540" w:rsidP="00072EED">
      <w:pPr>
        <w:numPr>
          <w:ilvl w:val="0"/>
          <w:numId w:val="8"/>
        </w:numPr>
        <w:spacing w:line="320" w:lineRule="exact"/>
        <w:ind w:left="426"/>
        <w:jc w:val="both"/>
        <w:rPr>
          <w:rFonts w:asciiTheme="minorHAnsi" w:hAnsiTheme="minorHAnsi" w:cstheme="minorHAnsi"/>
        </w:rPr>
      </w:pPr>
      <w:r w:rsidRPr="00C3416F">
        <w:rPr>
          <w:rFonts w:asciiTheme="minorHAnsi" w:hAnsiTheme="minorHAnsi" w:cstheme="minorHAnsi"/>
        </w:rPr>
        <w:t xml:space="preserve">Strony </w:t>
      </w:r>
      <w:r w:rsidR="000D39C9" w:rsidRPr="00C3416F">
        <w:rPr>
          <w:rFonts w:asciiTheme="minorHAnsi" w:hAnsiTheme="minorHAnsi" w:cstheme="minorHAnsi"/>
        </w:rPr>
        <w:t xml:space="preserve">ustalają, iż prace nad projektem </w:t>
      </w:r>
      <w:r w:rsidR="00B825D8" w:rsidRPr="00C3416F">
        <w:rPr>
          <w:rFonts w:asciiTheme="minorHAnsi" w:hAnsiTheme="minorHAnsi" w:cstheme="minorHAnsi"/>
        </w:rPr>
        <w:t>będą</w:t>
      </w:r>
      <w:r w:rsidR="000D39C9" w:rsidRPr="00C3416F">
        <w:rPr>
          <w:rFonts w:asciiTheme="minorHAnsi" w:hAnsiTheme="minorHAnsi" w:cstheme="minorHAnsi"/>
        </w:rPr>
        <w:t xml:space="preserve"> odbywać się zgodnie z </w:t>
      </w:r>
      <w:r w:rsidRPr="00C3416F">
        <w:rPr>
          <w:rFonts w:asciiTheme="minorHAnsi" w:hAnsiTheme="minorHAnsi" w:cstheme="minorHAnsi"/>
        </w:rPr>
        <w:t>harmonogram</w:t>
      </w:r>
      <w:r w:rsidR="000D39C9" w:rsidRPr="00C3416F">
        <w:rPr>
          <w:rFonts w:asciiTheme="minorHAnsi" w:hAnsiTheme="minorHAnsi" w:cstheme="minorHAnsi"/>
        </w:rPr>
        <w:t>em</w:t>
      </w:r>
      <w:r w:rsidRPr="00C3416F">
        <w:rPr>
          <w:rFonts w:asciiTheme="minorHAnsi" w:hAnsiTheme="minorHAnsi" w:cstheme="minorHAnsi"/>
        </w:rPr>
        <w:t xml:space="preserve"> prac, </w:t>
      </w:r>
      <w:r w:rsidR="00DE6346" w:rsidRPr="00C3416F">
        <w:rPr>
          <w:rFonts w:asciiTheme="minorHAnsi" w:hAnsiTheme="minorHAnsi" w:cstheme="minorHAnsi"/>
        </w:rPr>
        <w:t xml:space="preserve">który stanowi </w:t>
      </w:r>
      <w:r w:rsidR="00A65E81" w:rsidRPr="00C3416F">
        <w:rPr>
          <w:rFonts w:asciiTheme="minorHAnsi" w:hAnsiTheme="minorHAnsi" w:cstheme="minorHAnsi"/>
        </w:rPr>
        <w:t xml:space="preserve"> integralną część</w:t>
      </w:r>
      <w:r w:rsidRPr="00C3416F">
        <w:rPr>
          <w:rFonts w:asciiTheme="minorHAnsi" w:hAnsiTheme="minorHAnsi" w:cstheme="minorHAnsi"/>
        </w:rPr>
        <w:t xml:space="preserve"> </w:t>
      </w:r>
      <w:r w:rsidR="00A65E81" w:rsidRPr="00C3416F">
        <w:rPr>
          <w:rFonts w:asciiTheme="minorHAnsi" w:hAnsiTheme="minorHAnsi" w:cstheme="minorHAnsi"/>
        </w:rPr>
        <w:t xml:space="preserve">załącznika </w:t>
      </w:r>
      <w:r w:rsidRPr="00C3416F">
        <w:rPr>
          <w:rFonts w:asciiTheme="minorHAnsi" w:hAnsiTheme="minorHAnsi" w:cstheme="minorHAnsi"/>
        </w:rPr>
        <w:t xml:space="preserve">nr 1 </w:t>
      </w:r>
      <w:r w:rsidR="006B6104" w:rsidRPr="00C3416F">
        <w:rPr>
          <w:rFonts w:asciiTheme="minorHAnsi" w:hAnsiTheme="minorHAnsi" w:cstheme="minorHAnsi"/>
        </w:rPr>
        <w:t xml:space="preserve">do </w:t>
      </w:r>
      <w:r w:rsidRPr="00C3416F">
        <w:rPr>
          <w:rFonts w:asciiTheme="minorHAnsi" w:hAnsiTheme="minorHAnsi" w:cstheme="minorHAnsi"/>
        </w:rPr>
        <w:t xml:space="preserve">niniejszej umowy, </w:t>
      </w:r>
      <w:r w:rsidR="000D39C9" w:rsidRPr="00C3416F">
        <w:rPr>
          <w:rFonts w:asciiTheme="minorHAnsi" w:hAnsiTheme="minorHAnsi" w:cstheme="minorHAnsi"/>
        </w:rPr>
        <w:t>(</w:t>
      </w:r>
      <w:r w:rsidRPr="00C3416F">
        <w:rPr>
          <w:rFonts w:asciiTheme="minorHAnsi" w:hAnsiTheme="minorHAnsi" w:cstheme="minorHAnsi"/>
        </w:rPr>
        <w:t>zwany</w:t>
      </w:r>
      <w:r w:rsidR="000D39C9" w:rsidRPr="00C3416F">
        <w:rPr>
          <w:rFonts w:asciiTheme="minorHAnsi" w:hAnsiTheme="minorHAnsi" w:cstheme="minorHAnsi"/>
        </w:rPr>
        <w:t>m</w:t>
      </w:r>
      <w:r w:rsidRPr="00C3416F">
        <w:rPr>
          <w:rFonts w:asciiTheme="minorHAnsi" w:hAnsiTheme="minorHAnsi" w:cstheme="minorHAnsi"/>
        </w:rPr>
        <w:t xml:space="preserve"> dalej </w:t>
      </w:r>
      <w:r w:rsidR="000D39C9" w:rsidRPr="00C3416F">
        <w:rPr>
          <w:rFonts w:asciiTheme="minorHAnsi" w:hAnsiTheme="minorHAnsi" w:cstheme="minorHAnsi"/>
        </w:rPr>
        <w:t>„H</w:t>
      </w:r>
      <w:r w:rsidRPr="00C3416F">
        <w:rPr>
          <w:rFonts w:asciiTheme="minorHAnsi" w:hAnsiTheme="minorHAnsi" w:cstheme="minorHAnsi"/>
        </w:rPr>
        <w:t>armonogramem</w:t>
      </w:r>
      <w:r w:rsidR="000D39C9" w:rsidRPr="00C3416F">
        <w:rPr>
          <w:rFonts w:asciiTheme="minorHAnsi" w:hAnsiTheme="minorHAnsi" w:cstheme="minorHAnsi"/>
        </w:rPr>
        <w:t>”)</w:t>
      </w:r>
      <w:r w:rsidRPr="00C3416F">
        <w:rPr>
          <w:rFonts w:asciiTheme="minorHAnsi" w:hAnsiTheme="minorHAnsi" w:cstheme="minorHAnsi"/>
        </w:rPr>
        <w:t xml:space="preserve">. </w:t>
      </w:r>
      <w:r w:rsidR="006B6104" w:rsidRPr="00C3416F">
        <w:rPr>
          <w:rFonts w:asciiTheme="minorHAnsi" w:hAnsiTheme="minorHAnsi" w:cstheme="minorHAnsi"/>
        </w:rPr>
        <w:t xml:space="preserve">Jednostka </w:t>
      </w:r>
      <w:r w:rsidRPr="00C3416F">
        <w:rPr>
          <w:rFonts w:asciiTheme="minorHAnsi" w:hAnsiTheme="minorHAnsi" w:cstheme="minorHAnsi"/>
        </w:rPr>
        <w:t xml:space="preserve">oraz Kierownik projektu zobowiązują się </w:t>
      </w:r>
      <w:r w:rsidR="006B6104" w:rsidRPr="00C3416F">
        <w:rPr>
          <w:rFonts w:asciiTheme="minorHAnsi" w:hAnsiTheme="minorHAnsi" w:cstheme="minorHAnsi"/>
        </w:rPr>
        <w:t xml:space="preserve">realizować projekt </w:t>
      </w:r>
      <w:r w:rsidRPr="00C3416F">
        <w:rPr>
          <w:rFonts w:asciiTheme="minorHAnsi" w:hAnsiTheme="minorHAnsi" w:cstheme="minorHAnsi"/>
        </w:rPr>
        <w:t xml:space="preserve"> zgodnie z harmonogramem. </w:t>
      </w:r>
    </w:p>
    <w:p w14:paraId="5C455D5E" w14:textId="77777777" w:rsidR="00533516" w:rsidRPr="00C3416F" w:rsidRDefault="001A446D" w:rsidP="008F338F">
      <w:pPr>
        <w:pStyle w:val="Tekstpodstawowy"/>
        <w:numPr>
          <w:ilvl w:val="0"/>
          <w:numId w:val="8"/>
        </w:numPr>
        <w:tabs>
          <w:tab w:val="right" w:leader="dot" w:pos="9073"/>
        </w:tabs>
        <w:overflowPunct w:val="0"/>
        <w:autoSpaceDE w:val="0"/>
        <w:autoSpaceDN w:val="0"/>
        <w:adjustRightInd w:val="0"/>
        <w:spacing w:line="320" w:lineRule="exact"/>
        <w:ind w:left="426"/>
        <w:textAlignment w:val="baseline"/>
        <w:rPr>
          <w:rFonts w:asciiTheme="minorHAnsi" w:hAnsiTheme="minorHAnsi" w:cstheme="minorHAnsi"/>
          <w:sz w:val="24"/>
        </w:rPr>
      </w:pPr>
      <w:r w:rsidRPr="00C3416F">
        <w:rPr>
          <w:rFonts w:asciiTheme="minorHAnsi" w:hAnsiTheme="minorHAnsi" w:cstheme="minorHAnsi"/>
          <w:sz w:val="24"/>
        </w:rPr>
        <w:lastRenderedPageBreak/>
        <w:t xml:space="preserve">  </w:t>
      </w:r>
      <w:r w:rsidR="005B5625" w:rsidRPr="00C3416F">
        <w:rPr>
          <w:rFonts w:asciiTheme="minorHAnsi" w:hAnsiTheme="minorHAnsi" w:cstheme="minorHAnsi"/>
          <w:sz w:val="24"/>
        </w:rPr>
        <w:t xml:space="preserve">Jednostka jest odpowiedzialna wobec Fundacji za wykonanie umowy, w tym </w:t>
      </w:r>
      <w:r w:rsidR="005B5625" w:rsidRPr="00C3416F">
        <w:rPr>
          <w:rFonts w:asciiTheme="minorHAnsi" w:hAnsiTheme="minorHAnsi" w:cstheme="minorHAnsi"/>
          <w:sz w:val="24"/>
        </w:rPr>
        <w:br/>
        <w:t>za działania i zaniechania Kierownika projektu.</w:t>
      </w:r>
    </w:p>
    <w:p w14:paraId="6C1BC99F" w14:textId="0A019D4C" w:rsidR="0050210A" w:rsidRPr="00C3416F" w:rsidRDefault="001A446D" w:rsidP="008F338F">
      <w:pPr>
        <w:pStyle w:val="Tekstpodstawowy"/>
        <w:numPr>
          <w:ilvl w:val="0"/>
          <w:numId w:val="8"/>
        </w:numPr>
        <w:tabs>
          <w:tab w:val="right" w:leader="dot" w:pos="709"/>
        </w:tabs>
        <w:overflowPunct w:val="0"/>
        <w:autoSpaceDE w:val="0"/>
        <w:autoSpaceDN w:val="0"/>
        <w:adjustRightInd w:val="0"/>
        <w:spacing w:line="320" w:lineRule="exact"/>
        <w:ind w:left="426"/>
        <w:textAlignment w:val="baseline"/>
        <w:rPr>
          <w:rFonts w:asciiTheme="minorHAnsi" w:hAnsiTheme="minorHAnsi" w:cstheme="minorHAnsi"/>
          <w:sz w:val="24"/>
        </w:rPr>
      </w:pPr>
      <w:r w:rsidRPr="00C3416F">
        <w:rPr>
          <w:rFonts w:asciiTheme="minorHAnsi" w:hAnsiTheme="minorHAnsi" w:cstheme="minorHAnsi"/>
          <w:sz w:val="24"/>
        </w:rPr>
        <w:t xml:space="preserve">  </w:t>
      </w:r>
      <w:r w:rsidR="005B5625" w:rsidRPr="00C3416F">
        <w:rPr>
          <w:rFonts w:asciiTheme="minorHAnsi" w:hAnsiTheme="minorHAnsi" w:cstheme="minorHAnsi"/>
          <w:sz w:val="24"/>
        </w:rPr>
        <w:t>Zakres merytoryczny projektu nie może zostać zmieniony</w:t>
      </w:r>
      <w:r w:rsidR="006F4540" w:rsidRPr="00C3416F">
        <w:rPr>
          <w:rFonts w:asciiTheme="minorHAnsi" w:hAnsiTheme="minorHAnsi" w:cstheme="minorHAnsi"/>
          <w:sz w:val="24"/>
        </w:rPr>
        <w:t xml:space="preserve"> bez zgody Fundacji</w:t>
      </w:r>
      <w:r w:rsidR="0050210A" w:rsidRPr="00C3416F">
        <w:rPr>
          <w:rFonts w:asciiTheme="minorHAnsi" w:hAnsiTheme="minorHAnsi" w:cstheme="minorHAnsi"/>
          <w:sz w:val="24"/>
        </w:rPr>
        <w:t>.</w:t>
      </w:r>
    </w:p>
    <w:p w14:paraId="0112B6E0" w14:textId="1AEBA046" w:rsidR="004E2E17" w:rsidRPr="00C3416F" w:rsidRDefault="001A446D" w:rsidP="008F338F">
      <w:pPr>
        <w:pStyle w:val="Tekstpodstawowy"/>
        <w:numPr>
          <w:ilvl w:val="0"/>
          <w:numId w:val="8"/>
        </w:numPr>
        <w:spacing w:line="320" w:lineRule="exact"/>
        <w:ind w:left="426"/>
        <w:rPr>
          <w:rFonts w:asciiTheme="minorHAnsi" w:hAnsiTheme="minorHAnsi" w:cstheme="minorHAnsi"/>
          <w:sz w:val="24"/>
        </w:rPr>
      </w:pPr>
      <w:r w:rsidRPr="00C3416F">
        <w:rPr>
          <w:rFonts w:asciiTheme="minorHAnsi" w:hAnsiTheme="minorHAnsi" w:cstheme="minorHAnsi"/>
          <w:sz w:val="24"/>
        </w:rPr>
        <w:t xml:space="preserve">  </w:t>
      </w:r>
      <w:r w:rsidR="00E7587A" w:rsidRPr="00C3416F">
        <w:rPr>
          <w:rFonts w:asciiTheme="minorHAnsi" w:hAnsiTheme="minorHAnsi" w:cstheme="minorHAnsi"/>
          <w:sz w:val="24"/>
        </w:rPr>
        <w:t>Jednostka oraz Kie</w:t>
      </w:r>
      <w:r w:rsidR="00AC6FDB" w:rsidRPr="00C3416F">
        <w:rPr>
          <w:rFonts w:asciiTheme="minorHAnsi" w:hAnsiTheme="minorHAnsi" w:cstheme="minorHAnsi"/>
          <w:sz w:val="24"/>
        </w:rPr>
        <w:t>rownik projektu zobowiązują się</w:t>
      </w:r>
      <w:r w:rsidR="00E7587A" w:rsidRPr="00C3416F">
        <w:rPr>
          <w:rFonts w:asciiTheme="minorHAnsi" w:hAnsiTheme="minorHAnsi" w:cstheme="minorHAnsi"/>
          <w:sz w:val="24"/>
        </w:rPr>
        <w:t xml:space="preserve"> wykonywać projekt zgodnie z zasadami sztuki, według aktua</w:t>
      </w:r>
      <w:r w:rsidR="00D713B3" w:rsidRPr="00C3416F">
        <w:rPr>
          <w:rFonts w:asciiTheme="minorHAnsi" w:hAnsiTheme="minorHAnsi" w:cstheme="minorHAnsi"/>
          <w:sz w:val="24"/>
        </w:rPr>
        <w:t>lnej wiedzy, w sposób efektywny i zgodnie z</w:t>
      </w:r>
      <w:r w:rsidR="00E7587A" w:rsidRPr="00C3416F">
        <w:rPr>
          <w:rFonts w:asciiTheme="minorHAnsi" w:hAnsiTheme="minorHAnsi" w:cstheme="minorHAnsi"/>
          <w:sz w:val="24"/>
        </w:rPr>
        <w:t xml:space="preserve"> obowiązującymi przepisami prawa</w:t>
      </w:r>
      <w:r w:rsidR="00072EED" w:rsidRPr="00C3416F">
        <w:rPr>
          <w:rFonts w:asciiTheme="minorHAnsi" w:hAnsiTheme="minorHAnsi" w:cstheme="minorHAnsi"/>
          <w:sz w:val="24"/>
        </w:rPr>
        <w:t xml:space="preserve"> oraz </w:t>
      </w:r>
      <w:r w:rsidR="007B192D" w:rsidRPr="00C3416F">
        <w:rPr>
          <w:rFonts w:asciiTheme="minorHAnsi" w:hAnsiTheme="minorHAnsi" w:cstheme="minorHAnsi"/>
          <w:sz w:val="24"/>
        </w:rPr>
        <w:t xml:space="preserve">w </w:t>
      </w:r>
      <w:r w:rsidR="006F4540" w:rsidRPr="00C3416F">
        <w:rPr>
          <w:rFonts w:asciiTheme="minorHAnsi" w:hAnsiTheme="minorHAnsi" w:cstheme="minorHAnsi"/>
          <w:sz w:val="24"/>
        </w:rPr>
        <w:t xml:space="preserve">terminie </w:t>
      </w:r>
      <w:r w:rsidR="007B192D" w:rsidRPr="00C3416F">
        <w:rPr>
          <w:rFonts w:asciiTheme="minorHAnsi" w:hAnsiTheme="minorHAnsi" w:cstheme="minorHAnsi"/>
          <w:sz w:val="24"/>
        </w:rPr>
        <w:t xml:space="preserve">określonym </w:t>
      </w:r>
      <w:r w:rsidR="006F4540" w:rsidRPr="00C3416F">
        <w:rPr>
          <w:rFonts w:asciiTheme="minorHAnsi" w:hAnsiTheme="minorHAnsi" w:cstheme="minorHAnsi"/>
          <w:sz w:val="24"/>
        </w:rPr>
        <w:t>w harmonogramie</w:t>
      </w:r>
      <w:r w:rsidR="00E7587A" w:rsidRPr="00C3416F">
        <w:rPr>
          <w:rFonts w:asciiTheme="minorHAnsi" w:hAnsiTheme="minorHAnsi" w:cstheme="minorHAnsi"/>
          <w:sz w:val="24"/>
        </w:rPr>
        <w:t>.</w:t>
      </w:r>
    </w:p>
    <w:p w14:paraId="45FE683F" w14:textId="77777777" w:rsidR="00BA1E42" w:rsidRPr="00C3416F" w:rsidRDefault="00BA1E42" w:rsidP="008F338F">
      <w:pPr>
        <w:pStyle w:val="Tekstpodstawowy"/>
        <w:spacing w:line="320" w:lineRule="exact"/>
        <w:rPr>
          <w:rFonts w:asciiTheme="minorHAnsi" w:hAnsiTheme="minorHAnsi" w:cstheme="minorHAnsi"/>
          <w:sz w:val="24"/>
        </w:rPr>
      </w:pPr>
    </w:p>
    <w:p w14:paraId="4BF20D8E" w14:textId="77777777" w:rsidR="00A63DFF" w:rsidRPr="00C3416F" w:rsidRDefault="00A63DFF" w:rsidP="008F338F">
      <w:pPr>
        <w:spacing w:line="320" w:lineRule="exact"/>
        <w:jc w:val="center"/>
        <w:rPr>
          <w:rFonts w:asciiTheme="minorHAnsi" w:hAnsiTheme="minorHAnsi" w:cstheme="minorHAnsi"/>
          <w:b/>
        </w:rPr>
      </w:pPr>
      <w:r w:rsidRPr="00C3416F">
        <w:rPr>
          <w:rFonts w:asciiTheme="minorHAnsi" w:hAnsiTheme="minorHAnsi" w:cstheme="minorHAnsi"/>
          <w:b/>
        </w:rPr>
        <w:t xml:space="preserve">§ 2. </w:t>
      </w:r>
      <w:r w:rsidR="00950373" w:rsidRPr="00C3416F">
        <w:rPr>
          <w:rFonts w:asciiTheme="minorHAnsi" w:hAnsiTheme="minorHAnsi" w:cstheme="minorHAnsi"/>
          <w:b/>
        </w:rPr>
        <w:t xml:space="preserve"> </w:t>
      </w:r>
    </w:p>
    <w:p w14:paraId="1FFEEFA2" w14:textId="77777777" w:rsidR="003F3BB7" w:rsidRPr="00C3416F" w:rsidRDefault="003F3BB7" w:rsidP="008F338F">
      <w:pPr>
        <w:spacing w:line="320" w:lineRule="exact"/>
        <w:jc w:val="center"/>
        <w:rPr>
          <w:rFonts w:asciiTheme="minorHAnsi" w:hAnsiTheme="minorHAnsi" w:cstheme="minorHAnsi"/>
          <w:b/>
        </w:rPr>
      </w:pPr>
    </w:p>
    <w:p w14:paraId="123BD4AC" w14:textId="77777777" w:rsidR="004E2E17" w:rsidRPr="00C3416F" w:rsidRDefault="00950373" w:rsidP="008F338F">
      <w:pPr>
        <w:spacing w:line="320" w:lineRule="exact"/>
        <w:jc w:val="center"/>
        <w:rPr>
          <w:rFonts w:asciiTheme="minorHAnsi" w:hAnsiTheme="minorHAnsi" w:cstheme="minorHAnsi"/>
          <w:b/>
        </w:rPr>
      </w:pPr>
      <w:r w:rsidRPr="00C3416F">
        <w:rPr>
          <w:rFonts w:asciiTheme="minorHAnsi" w:hAnsiTheme="minorHAnsi" w:cstheme="minorHAnsi"/>
          <w:b/>
        </w:rPr>
        <w:t>Z</w:t>
      </w:r>
      <w:r w:rsidR="009E79F1" w:rsidRPr="00C3416F">
        <w:rPr>
          <w:rFonts w:asciiTheme="minorHAnsi" w:hAnsiTheme="minorHAnsi" w:cstheme="minorHAnsi"/>
          <w:b/>
        </w:rPr>
        <w:t>obowiązania Jednostki</w:t>
      </w:r>
      <w:r w:rsidR="00977888" w:rsidRPr="00C3416F">
        <w:rPr>
          <w:rFonts w:asciiTheme="minorHAnsi" w:hAnsiTheme="minorHAnsi" w:cstheme="minorHAnsi"/>
          <w:b/>
        </w:rPr>
        <w:t xml:space="preserve"> i Kierownika Projektu</w:t>
      </w:r>
    </w:p>
    <w:p w14:paraId="1C5A9484" w14:textId="77777777" w:rsidR="002A5A14" w:rsidRPr="00C3416F" w:rsidRDefault="00D41E46" w:rsidP="00DB6459">
      <w:pPr>
        <w:spacing w:line="320" w:lineRule="exact"/>
        <w:rPr>
          <w:rFonts w:asciiTheme="minorHAnsi" w:hAnsiTheme="minorHAnsi" w:cstheme="minorHAnsi"/>
        </w:rPr>
      </w:pPr>
      <w:r w:rsidRPr="00C3416F">
        <w:rPr>
          <w:rFonts w:asciiTheme="minorHAnsi" w:hAnsiTheme="minorHAnsi" w:cstheme="minorHAnsi"/>
        </w:rPr>
        <w:t>P</w:t>
      </w:r>
      <w:r w:rsidR="00533516" w:rsidRPr="00C3416F">
        <w:rPr>
          <w:rFonts w:asciiTheme="minorHAnsi" w:hAnsiTheme="minorHAnsi" w:cstheme="minorHAnsi"/>
        </w:rPr>
        <w:t>rzy realizacji umowy</w:t>
      </w:r>
      <w:r w:rsidR="005B5625" w:rsidRPr="00C3416F">
        <w:rPr>
          <w:rFonts w:asciiTheme="minorHAnsi" w:hAnsiTheme="minorHAnsi" w:cstheme="minorHAnsi"/>
        </w:rPr>
        <w:t xml:space="preserve"> J</w:t>
      </w:r>
      <w:r w:rsidR="002A5A14" w:rsidRPr="00C3416F">
        <w:rPr>
          <w:rFonts w:asciiTheme="minorHAnsi" w:hAnsiTheme="minorHAnsi" w:cstheme="minorHAnsi"/>
        </w:rPr>
        <w:t>ednostka zobowiązuje się do:</w:t>
      </w:r>
    </w:p>
    <w:p w14:paraId="5A00511C" w14:textId="77777777" w:rsidR="00D41E46" w:rsidRPr="00C3416F" w:rsidRDefault="002A5A14" w:rsidP="00072EED">
      <w:pPr>
        <w:numPr>
          <w:ilvl w:val="0"/>
          <w:numId w:val="2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badania </w:t>
      </w:r>
      <w:r w:rsidR="005B5625" w:rsidRPr="00C3416F">
        <w:rPr>
          <w:rFonts w:asciiTheme="minorHAnsi" w:hAnsiTheme="minorHAnsi" w:cstheme="minorHAnsi"/>
        </w:rPr>
        <w:t>raportów</w:t>
      </w:r>
      <w:r w:rsidR="00963715" w:rsidRPr="00C3416F">
        <w:rPr>
          <w:rFonts w:asciiTheme="minorHAnsi" w:hAnsiTheme="minorHAnsi" w:cstheme="minorHAnsi"/>
        </w:rPr>
        <w:t>, o których mowa w § 6</w:t>
      </w:r>
      <w:r w:rsidR="008F338F" w:rsidRPr="00C3416F">
        <w:rPr>
          <w:rFonts w:asciiTheme="minorHAnsi" w:hAnsiTheme="minorHAnsi" w:cstheme="minorHAnsi"/>
        </w:rPr>
        <w:t>,</w:t>
      </w:r>
      <w:r w:rsidRPr="00C3416F">
        <w:rPr>
          <w:rFonts w:asciiTheme="minorHAnsi" w:hAnsiTheme="minorHAnsi" w:cstheme="minorHAnsi"/>
        </w:rPr>
        <w:t xml:space="preserve"> w celu zweryfikowania ich zgodności z </w:t>
      </w:r>
      <w:r w:rsidR="001F030C" w:rsidRPr="00C3416F">
        <w:rPr>
          <w:rFonts w:asciiTheme="minorHAnsi" w:hAnsiTheme="minorHAnsi" w:cstheme="minorHAnsi"/>
        </w:rPr>
        <w:t>harmonogramem</w:t>
      </w:r>
      <w:r w:rsidR="008F338F" w:rsidRPr="00C3416F">
        <w:rPr>
          <w:rFonts w:asciiTheme="minorHAnsi" w:hAnsiTheme="minorHAnsi" w:cstheme="minorHAnsi"/>
          <w:iCs/>
        </w:rPr>
        <w:t>,</w:t>
      </w:r>
      <w:r w:rsidRPr="00C3416F">
        <w:rPr>
          <w:rFonts w:asciiTheme="minorHAnsi" w:hAnsiTheme="minorHAnsi" w:cstheme="minorHAnsi"/>
          <w:iCs/>
        </w:rPr>
        <w:t xml:space="preserve"> </w:t>
      </w:r>
      <w:r w:rsidRPr="00C3416F">
        <w:rPr>
          <w:rFonts w:asciiTheme="minorHAnsi" w:hAnsiTheme="minorHAnsi" w:cstheme="minorHAnsi"/>
        </w:rPr>
        <w:t xml:space="preserve">przed przekazaniem </w:t>
      </w:r>
      <w:r w:rsidR="001F030C" w:rsidRPr="00C3416F">
        <w:rPr>
          <w:rFonts w:asciiTheme="minorHAnsi" w:hAnsiTheme="minorHAnsi" w:cstheme="minorHAnsi"/>
        </w:rPr>
        <w:t>ich</w:t>
      </w:r>
      <w:r w:rsidR="005B5625" w:rsidRPr="00C3416F">
        <w:rPr>
          <w:rFonts w:asciiTheme="minorHAnsi" w:hAnsiTheme="minorHAnsi" w:cstheme="minorHAnsi"/>
        </w:rPr>
        <w:t xml:space="preserve"> Fundacji</w:t>
      </w:r>
      <w:r w:rsidRPr="00C3416F">
        <w:rPr>
          <w:rFonts w:asciiTheme="minorHAnsi" w:hAnsiTheme="minorHAnsi" w:cstheme="minorHAnsi"/>
        </w:rPr>
        <w:t>;</w:t>
      </w:r>
    </w:p>
    <w:p w14:paraId="5934921C" w14:textId="5C706E5A" w:rsidR="00D41E46" w:rsidRPr="00C3416F" w:rsidRDefault="00D41E46" w:rsidP="008F338F">
      <w:pPr>
        <w:numPr>
          <w:ilvl w:val="0"/>
          <w:numId w:val="2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iCs/>
        </w:rPr>
        <w:t xml:space="preserve"> </w:t>
      </w:r>
      <w:r w:rsidRPr="00C3416F">
        <w:rPr>
          <w:rFonts w:asciiTheme="minorHAnsi" w:hAnsiTheme="minorHAnsi" w:cstheme="minorHAnsi"/>
        </w:rPr>
        <w:t xml:space="preserve">niezwłocznego informowania </w:t>
      </w:r>
      <w:r w:rsidRPr="00C3416F">
        <w:rPr>
          <w:rFonts w:asciiTheme="minorHAnsi" w:hAnsiTheme="minorHAnsi" w:cstheme="minorHAnsi"/>
          <w:iCs/>
        </w:rPr>
        <w:t xml:space="preserve">Fundacji </w:t>
      </w:r>
      <w:r w:rsidRPr="00C3416F">
        <w:rPr>
          <w:rFonts w:asciiTheme="minorHAnsi" w:hAnsiTheme="minorHAnsi" w:cstheme="minorHAnsi"/>
        </w:rPr>
        <w:t xml:space="preserve">o każdym zdarzeniu mającym wpływ na realizację </w:t>
      </w:r>
      <w:r w:rsidRPr="00C3416F">
        <w:rPr>
          <w:rFonts w:asciiTheme="minorHAnsi" w:hAnsiTheme="minorHAnsi" w:cstheme="minorHAnsi"/>
          <w:iCs/>
        </w:rPr>
        <w:t>projektu</w:t>
      </w:r>
      <w:r w:rsidR="008C4FF7" w:rsidRPr="00C3416F">
        <w:rPr>
          <w:rFonts w:asciiTheme="minorHAnsi" w:hAnsiTheme="minorHAnsi" w:cstheme="minorHAnsi"/>
          <w:iCs/>
        </w:rPr>
        <w:t>;</w:t>
      </w:r>
    </w:p>
    <w:p w14:paraId="50D62E70" w14:textId="77777777" w:rsidR="00D41E46" w:rsidRPr="00C3416F" w:rsidRDefault="002A5A14" w:rsidP="008F338F">
      <w:pPr>
        <w:numPr>
          <w:ilvl w:val="0"/>
          <w:numId w:val="2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przekazywania wszelkich </w:t>
      </w:r>
      <w:r w:rsidR="0026621D" w:rsidRPr="00C3416F">
        <w:rPr>
          <w:rFonts w:asciiTheme="minorHAnsi" w:hAnsiTheme="minorHAnsi" w:cstheme="minorHAnsi"/>
        </w:rPr>
        <w:t xml:space="preserve">informacji związanych z wykonaniem </w:t>
      </w:r>
      <w:r w:rsidR="008C1E66" w:rsidRPr="00C3416F">
        <w:rPr>
          <w:rFonts w:asciiTheme="minorHAnsi" w:hAnsiTheme="minorHAnsi" w:cstheme="minorHAnsi"/>
        </w:rPr>
        <w:t>u</w:t>
      </w:r>
      <w:r w:rsidR="0026621D" w:rsidRPr="00C3416F">
        <w:rPr>
          <w:rFonts w:asciiTheme="minorHAnsi" w:hAnsiTheme="minorHAnsi" w:cstheme="minorHAnsi"/>
        </w:rPr>
        <w:t>mowy, o które</w:t>
      </w:r>
      <w:r w:rsidR="008C4FF7" w:rsidRPr="00C3416F">
        <w:rPr>
          <w:rFonts w:asciiTheme="minorHAnsi" w:hAnsiTheme="minorHAnsi" w:cstheme="minorHAnsi"/>
        </w:rPr>
        <w:t xml:space="preserve"> poprosi Fundacja;</w:t>
      </w:r>
    </w:p>
    <w:p w14:paraId="43C0589A" w14:textId="60465320" w:rsidR="00DB6459" w:rsidRPr="00C3416F" w:rsidRDefault="005B5625" w:rsidP="00DB6459">
      <w:pPr>
        <w:numPr>
          <w:ilvl w:val="0"/>
          <w:numId w:val="2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czuwania nad realizacją</w:t>
      </w:r>
      <w:r w:rsidR="0026621D" w:rsidRPr="00C3416F">
        <w:rPr>
          <w:rFonts w:asciiTheme="minorHAnsi" w:hAnsiTheme="minorHAnsi" w:cstheme="minorHAnsi"/>
        </w:rPr>
        <w:t xml:space="preserve"> projekt</w:t>
      </w:r>
      <w:r w:rsidRPr="00C3416F">
        <w:rPr>
          <w:rFonts w:asciiTheme="minorHAnsi" w:hAnsiTheme="minorHAnsi" w:cstheme="minorHAnsi"/>
        </w:rPr>
        <w:t>u</w:t>
      </w:r>
      <w:r w:rsidR="0026621D" w:rsidRPr="00C3416F">
        <w:rPr>
          <w:rFonts w:asciiTheme="minorHAnsi" w:hAnsiTheme="minorHAnsi" w:cstheme="minorHAnsi"/>
        </w:rPr>
        <w:t xml:space="preserve"> zgodnie z </w:t>
      </w:r>
      <w:r w:rsidR="008C1E66" w:rsidRPr="00C3416F">
        <w:rPr>
          <w:rFonts w:asciiTheme="minorHAnsi" w:hAnsiTheme="minorHAnsi" w:cstheme="minorHAnsi"/>
        </w:rPr>
        <w:t xml:space="preserve">umową </w:t>
      </w:r>
      <w:r w:rsidRPr="00C3416F">
        <w:rPr>
          <w:rFonts w:asciiTheme="minorHAnsi" w:hAnsiTheme="minorHAnsi" w:cstheme="minorHAnsi"/>
        </w:rPr>
        <w:t xml:space="preserve">prawem oraz </w:t>
      </w:r>
      <w:r w:rsidR="00D713B3" w:rsidRPr="00C3416F">
        <w:rPr>
          <w:rFonts w:asciiTheme="minorHAnsi" w:hAnsiTheme="minorHAnsi" w:cstheme="minorHAnsi"/>
        </w:rPr>
        <w:t xml:space="preserve">podstawowymi zasadami </w:t>
      </w:r>
      <w:r w:rsidR="0026621D" w:rsidRPr="00C3416F">
        <w:rPr>
          <w:rFonts w:asciiTheme="minorHAnsi" w:hAnsiTheme="minorHAnsi" w:cstheme="minorHAnsi"/>
        </w:rPr>
        <w:t>etycznymi</w:t>
      </w:r>
      <w:r w:rsidR="008B33EE" w:rsidRPr="00C3416F">
        <w:rPr>
          <w:rFonts w:asciiTheme="minorHAnsi" w:hAnsiTheme="minorHAnsi" w:cstheme="minorHAnsi"/>
        </w:rPr>
        <w:t xml:space="preserve"> i standardami naukowymi</w:t>
      </w:r>
      <w:r w:rsidR="0026621D" w:rsidRPr="00C3416F">
        <w:rPr>
          <w:rFonts w:asciiTheme="minorHAnsi" w:hAnsiTheme="minorHAnsi" w:cstheme="minorHAnsi"/>
        </w:rPr>
        <w:t>,</w:t>
      </w:r>
      <w:r w:rsidR="00DB6459" w:rsidRPr="00C3416F">
        <w:rPr>
          <w:rFonts w:asciiTheme="minorHAnsi" w:hAnsiTheme="minorHAnsi" w:cstheme="minorHAnsi"/>
        </w:rPr>
        <w:t xml:space="preserve"> </w:t>
      </w:r>
      <w:r w:rsidR="00E7587A" w:rsidRPr="00C3416F">
        <w:rPr>
          <w:rFonts w:asciiTheme="minorHAnsi" w:hAnsiTheme="minorHAnsi" w:cstheme="minorHAnsi"/>
        </w:rPr>
        <w:t>d</w:t>
      </w:r>
      <w:r w:rsidR="00DB6459" w:rsidRPr="00C3416F">
        <w:rPr>
          <w:rFonts w:asciiTheme="minorHAnsi" w:hAnsiTheme="minorHAnsi" w:cstheme="minorHAnsi"/>
        </w:rPr>
        <w:t>od</w:t>
      </w:r>
      <w:r w:rsidR="00E7587A" w:rsidRPr="00C3416F">
        <w:rPr>
          <w:rFonts w:asciiTheme="minorHAnsi" w:hAnsiTheme="minorHAnsi" w:cstheme="minorHAnsi"/>
        </w:rPr>
        <w:t>atkowe obowiązki Jednostki zostały określone w oświadcz</w:t>
      </w:r>
      <w:r w:rsidR="00E101C4" w:rsidRPr="00C3416F">
        <w:rPr>
          <w:rFonts w:asciiTheme="minorHAnsi" w:hAnsiTheme="minorHAnsi" w:cstheme="minorHAnsi"/>
        </w:rPr>
        <w:t>eni</w:t>
      </w:r>
      <w:r w:rsidR="00963715" w:rsidRPr="00C3416F">
        <w:rPr>
          <w:rFonts w:asciiTheme="minorHAnsi" w:hAnsiTheme="minorHAnsi" w:cstheme="minorHAnsi"/>
        </w:rPr>
        <w:t xml:space="preserve">u, stanowiącym załącznik nr </w:t>
      </w:r>
      <w:r w:rsidR="006B6104" w:rsidRPr="00C3416F">
        <w:rPr>
          <w:rFonts w:asciiTheme="minorHAnsi" w:hAnsiTheme="minorHAnsi" w:cstheme="minorHAnsi"/>
        </w:rPr>
        <w:t>2</w:t>
      </w:r>
      <w:r w:rsidR="00997764" w:rsidRPr="00C3416F">
        <w:rPr>
          <w:rFonts w:asciiTheme="minorHAnsi" w:hAnsiTheme="minorHAnsi" w:cstheme="minorHAnsi"/>
        </w:rPr>
        <w:t xml:space="preserve"> </w:t>
      </w:r>
      <w:r w:rsidR="00E7587A" w:rsidRPr="00C3416F">
        <w:rPr>
          <w:rFonts w:asciiTheme="minorHAnsi" w:hAnsiTheme="minorHAnsi" w:cstheme="minorHAnsi"/>
        </w:rPr>
        <w:t>do niniejszej umowy.</w:t>
      </w:r>
    </w:p>
    <w:p w14:paraId="4513E496" w14:textId="02F32FD3" w:rsidR="00977888" w:rsidRPr="00C3416F" w:rsidRDefault="00977888" w:rsidP="00DB6459">
      <w:pPr>
        <w:numPr>
          <w:ilvl w:val="0"/>
          <w:numId w:val="2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Kierownik Projektu zobowiązuje się dołączyć do raportu końcowego</w:t>
      </w:r>
      <w:r w:rsidR="000C10D1" w:rsidRPr="00C3416F">
        <w:rPr>
          <w:rFonts w:asciiTheme="minorHAnsi" w:hAnsiTheme="minorHAnsi" w:cstheme="minorHAnsi"/>
        </w:rPr>
        <w:t>, o którym mowa w §6 ust. 1</w:t>
      </w:r>
      <w:r w:rsidRPr="00C3416F">
        <w:rPr>
          <w:rFonts w:asciiTheme="minorHAnsi" w:hAnsiTheme="minorHAnsi" w:cstheme="minorHAnsi"/>
        </w:rPr>
        <w:t xml:space="preserve"> kopi</w:t>
      </w:r>
      <w:r w:rsidR="000C10D1" w:rsidRPr="00C3416F">
        <w:rPr>
          <w:rFonts w:asciiTheme="minorHAnsi" w:hAnsiTheme="minorHAnsi" w:cstheme="minorHAnsi"/>
        </w:rPr>
        <w:t>ę</w:t>
      </w:r>
      <w:r w:rsidRPr="00C3416F">
        <w:rPr>
          <w:rFonts w:asciiTheme="minorHAnsi" w:hAnsiTheme="minorHAnsi" w:cstheme="minorHAnsi"/>
        </w:rPr>
        <w:t xml:space="preserve"> publikacji </w:t>
      </w:r>
      <w:r w:rsidR="00963C72" w:rsidRPr="00C3416F">
        <w:rPr>
          <w:rFonts w:asciiTheme="minorHAnsi" w:hAnsiTheme="minorHAnsi" w:cstheme="minorHAnsi"/>
        </w:rPr>
        <w:t>zawierającej wyniki badań prowadzonych w ramach Projektu, która została co najmniej przyjęta do druku</w:t>
      </w:r>
      <w:r w:rsidR="000C10D1" w:rsidRPr="00C3416F">
        <w:rPr>
          <w:rFonts w:asciiTheme="minorHAnsi" w:hAnsiTheme="minorHAnsi" w:cstheme="minorHAnsi"/>
        </w:rPr>
        <w:t>.</w:t>
      </w:r>
    </w:p>
    <w:p w14:paraId="3CA9BE71" w14:textId="77777777" w:rsidR="00A63DFF" w:rsidRPr="00C3416F" w:rsidRDefault="00A63DFF" w:rsidP="008F338F">
      <w:pPr>
        <w:autoSpaceDE w:val="0"/>
        <w:autoSpaceDN w:val="0"/>
        <w:adjustRightInd w:val="0"/>
        <w:spacing w:line="320" w:lineRule="exact"/>
        <w:rPr>
          <w:rFonts w:asciiTheme="minorHAnsi" w:hAnsiTheme="minorHAnsi" w:cstheme="minorHAnsi"/>
          <w:color w:val="FF0000"/>
          <w:u w:val="single"/>
        </w:rPr>
      </w:pPr>
    </w:p>
    <w:p w14:paraId="56FBBD48" w14:textId="77777777" w:rsidR="00A63DFF" w:rsidRPr="00C3416F" w:rsidRDefault="00A63DFF" w:rsidP="008F338F">
      <w:pPr>
        <w:spacing w:line="320" w:lineRule="exact"/>
        <w:jc w:val="center"/>
        <w:rPr>
          <w:rFonts w:asciiTheme="minorHAnsi" w:hAnsiTheme="minorHAnsi" w:cstheme="minorHAnsi"/>
          <w:b/>
        </w:rPr>
      </w:pPr>
      <w:r w:rsidRPr="00C3416F">
        <w:rPr>
          <w:rFonts w:asciiTheme="minorHAnsi" w:hAnsiTheme="minorHAnsi" w:cstheme="minorHAnsi"/>
          <w:b/>
        </w:rPr>
        <w:t xml:space="preserve">§ 3. </w:t>
      </w:r>
    </w:p>
    <w:p w14:paraId="129950E5" w14:textId="77777777" w:rsidR="003F3BB7" w:rsidRPr="00C3416F" w:rsidRDefault="003F3BB7" w:rsidP="008F338F">
      <w:pPr>
        <w:spacing w:line="320" w:lineRule="exact"/>
        <w:jc w:val="center"/>
        <w:rPr>
          <w:rFonts w:asciiTheme="minorHAnsi" w:hAnsiTheme="minorHAnsi" w:cstheme="minorHAnsi"/>
          <w:b/>
        </w:rPr>
      </w:pPr>
    </w:p>
    <w:p w14:paraId="1EC11D96" w14:textId="77777777" w:rsidR="00AA30BA" w:rsidRPr="00C3416F" w:rsidRDefault="00AA30BA" w:rsidP="008F338F">
      <w:pPr>
        <w:spacing w:line="320" w:lineRule="exact"/>
        <w:jc w:val="center"/>
        <w:rPr>
          <w:rFonts w:asciiTheme="minorHAnsi" w:hAnsiTheme="minorHAnsi" w:cstheme="minorHAnsi"/>
          <w:b/>
        </w:rPr>
      </w:pPr>
      <w:r w:rsidRPr="00C3416F">
        <w:rPr>
          <w:rFonts w:asciiTheme="minorHAnsi" w:hAnsiTheme="minorHAnsi" w:cstheme="minorHAnsi"/>
          <w:b/>
        </w:rPr>
        <w:t>Zasady finansowania oraz kontrola wydatkowania środków</w:t>
      </w:r>
    </w:p>
    <w:p w14:paraId="7198C667" w14:textId="5D990645" w:rsidR="00AA30BA" w:rsidRPr="00C3416F" w:rsidRDefault="00AA30BA" w:rsidP="008F338F">
      <w:pPr>
        <w:pStyle w:val="Tekstpodstawowy"/>
        <w:numPr>
          <w:ilvl w:val="0"/>
          <w:numId w:val="9"/>
        </w:numPr>
        <w:tabs>
          <w:tab w:val="right" w:leader="dot" w:pos="9073"/>
        </w:tabs>
        <w:overflowPunct w:val="0"/>
        <w:autoSpaceDE w:val="0"/>
        <w:autoSpaceDN w:val="0"/>
        <w:adjustRightInd w:val="0"/>
        <w:spacing w:line="320" w:lineRule="exact"/>
        <w:textAlignment w:val="baseline"/>
        <w:rPr>
          <w:rFonts w:asciiTheme="minorHAnsi" w:hAnsiTheme="minorHAnsi" w:cstheme="minorHAnsi"/>
          <w:sz w:val="24"/>
        </w:rPr>
      </w:pPr>
      <w:r w:rsidRPr="00C3416F">
        <w:rPr>
          <w:rFonts w:asciiTheme="minorHAnsi" w:hAnsiTheme="minorHAnsi" w:cstheme="minorHAnsi"/>
          <w:sz w:val="24"/>
        </w:rPr>
        <w:t xml:space="preserve">Finansowaniu podlegają wyłącznie </w:t>
      </w:r>
      <w:r w:rsidR="00196FE8">
        <w:rPr>
          <w:rFonts w:asciiTheme="minorHAnsi" w:hAnsiTheme="minorHAnsi" w:cstheme="minorHAnsi"/>
          <w:sz w:val="24"/>
        </w:rPr>
        <w:t>”K</w:t>
      </w:r>
      <w:r w:rsidRPr="00C3416F">
        <w:rPr>
          <w:rFonts w:asciiTheme="minorHAnsi" w:hAnsiTheme="minorHAnsi" w:cstheme="minorHAnsi"/>
          <w:sz w:val="24"/>
        </w:rPr>
        <w:t>oszty kwalifikowane</w:t>
      </w:r>
      <w:r w:rsidR="00196FE8">
        <w:rPr>
          <w:rFonts w:asciiTheme="minorHAnsi" w:hAnsiTheme="minorHAnsi" w:cstheme="minorHAnsi"/>
          <w:sz w:val="24"/>
        </w:rPr>
        <w:t>”</w:t>
      </w:r>
      <w:r w:rsidRPr="00C3416F">
        <w:rPr>
          <w:rFonts w:asciiTheme="minorHAnsi" w:hAnsiTheme="minorHAnsi" w:cstheme="minorHAnsi"/>
          <w:sz w:val="24"/>
        </w:rPr>
        <w:t xml:space="preserve">, o których mowa w ust. </w:t>
      </w:r>
      <w:r w:rsidR="00963715" w:rsidRPr="00C3416F">
        <w:rPr>
          <w:rFonts w:asciiTheme="minorHAnsi" w:hAnsiTheme="minorHAnsi" w:cstheme="minorHAnsi"/>
          <w:sz w:val="24"/>
        </w:rPr>
        <w:t>2</w:t>
      </w:r>
      <w:r w:rsidRPr="00C3416F">
        <w:rPr>
          <w:rFonts w:asciiTheme="minorHAnsi" w:hAnsiTheme="minorHAnsi" w:cstheme="minorHAnsi"/>
          <w:sz w:val="24"/>
        </w:rPr>
        <w:t>,  w zakresie określonym w kosztorysie.</w:t>
      </w:r>
    </w:p>
    <w:p w14:paraId="0D003F21" w14:textId="52927861" w:rsidR="00AA30BA" w:rsidRPr="00C3416F" w:rsidRDefault="00196FE8" w:rsidP="008F338F">
      <w:pPr>
        <w:numPr>
          <w:ilvl w:val="0"/>
          <w:numId w:val="9"/>
        </w:numPr>
        <w:spacing w:line="320" w:lineRule="exact"/>
        <w:jc w:val="both"/>
        <w:rPr>
          <w:rFonts w:asciiTheme="minorHAnsi" w:hAnsiTheme="minorHAnsi" w:cstheme="minorHAnsi"/>
          <w:bCs/>
        </w:rPr>
      </w:pPr>
      <w:r>
        <w:rPr>
          <w:rFonts w:asciiTheme="minorHAnsi" w:hAnsiTheme="minorHAnsi" w:cstheme="minorHAnsi"/>
          <w:bCs/>
        </w:rPr>
        <w:t>„</w:t>
      </w:r>
      <w:r w:rsidR="00AA30BA" w:rsidRPr="00C3416F">
        <w:rPr>
          <w:rFonts w:asciiTheme="minorHAnsi" w:hAnsiTheme="minorHAnsi" w:cstheme="minorHAnsi"/>
          <w:bCs/>
        </w:rPr>
        <w:t>Koszty kwalifikowane</w:t>
      </w:r>
      <w:r>
        <w:rPr>
          <w:rFonts w:asciiTheme="minorHAnsi" w:hAnsiTheme="minorHAnsi" w:cstheme="minorHAnsi"/>
          <w:bCs/>
        </w:rPr>
        <w:t>”</w:t>
      </w:r>
      <w:r w:rsidR="00AA30BA" w:rsidRPr="00C3416F">
        <w:rPr>
          <w:rFonts w:asciiTheme="minorHAnsi" w:hAnsiTheme="minorHAnsi" w:cstheme="minorHAnsi"/>
          <w:bCs/>
        </w:rPr>
        <w:t xml:space="preserve">, stanowią </w:t>
      </w:r>
      <w:r w:rsidR="00AA30BA" w:rsidRPr="00C3416F">
        <w:rPr>
          <w:rFonts w:asciiTheme="minorHAnsi" w:hAnsiTheme="minorHAnsi" w:cstheme="minorHAnsi"/>
        </w:rPr>
        <w:t xml:space="preserve">koszty poniesione w ramach realizacji </w:t>
      </w:r>
      <w:r w:rsidR="00AA30BA" w:rsidRPr="00C3416F">
        <w:rPr>
          <w:rFonts w:asciiTheme="minorHAnsi" w:hAnsiTheme="minorHAnsi" w:cstheme="minorHAnsi"/>
          <w:iCs/>
        </w:rPr>
        <w:t xml:space="preserve">projektu, które </w:t>
      </w:r>
      <w:r w:rsidR="00AA30BA" w:rsidRPr="00C3416F">
        <w:rPr>
          <w:rFonts w:asciiTheme="minorHAnsi" w:hAnsiTheme="minorHAnsi" w:cstheme="minorHAnsi"/>
        </w:rPr>
        <w:t>muszą spełniać następujące kryteria, aby mogły być uznane za kwalifikowane:</w:t>
      </w:r>
    </w:p>
    <w:p w14:paraId="5D828311" w14:textId="776DF204" w:rsidR="00AA30BA" w:rsidRPr="00C3416F" w:rsidRDefault="00AA30BA" w:rsidP="00AB459B">
      <w:pPr>
        <w:numPr>
          <w:ilvl w:val="0"/>
          <w:numId w:val="4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muszą zostać rzeczywiście poniesione</w:t>
      </w:r>
      <w:r w:rsidR="00AB459B" w:rsidRPr="00C3416F">
        <w:rPr>
          <w:rFonts w:asciiTheme="minorHAnsi" w:hAnsiTheme="minorHAnsi" w:cstheme="minorHAnsi"/>
        </w:rPr>
        <w:t xml:space="preserve"> przez Jednostkę w okresie realizacji projektu</w:t>
      </w:r>
      <w:r w:rsidRPr="00C3416F">
        <w:rPr>
          <w:rFonts w:asciiTheme="minorHAnsi" w:hAnsiTheme="minorHAnsi" w:cstheme="minorHAnsi"/>
        </w:rPr>
        <w:t>;</w:t>
      </w:r>
    </w:p>
    <w:p w14:paraId="72EB1836" w14:textId="4FEA829B" w:rsidR="00AB459B" w:rsidRPr="00C3416F" w:rsidRDefault="00AB459B" w:rsidP="00AB459B">
      <w:pPr>
        <w:numPr>
          <w:ilvl w:val="0"/>
          <w:numId w:val="4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mogą zostać poniesione wyłącznie dla osiągnięcia celów </w:t>
      </w:r>
      <w:r w:rsidRPr="00C3416F">
        <w:rPr>
          <w:rFonts w:asciiTheme="minorHAnsi" w:hAnsiTheme="minorHAnsi" w:cstheme="minorHAnsi"/>
          <w:iCs/>
        </w:rPr>
        <w:t>projektu</w:t>
      </w:r>
      <w:r w:rsidRPr="00C3416F">
        <w:rPr>
          <w:rFonts w:asciiTheme="minorHAnsi" w:hAnsiTheme="minorHAnsi" w:cstheme="minorHAnsi"/>
        </w:rPr>
        <w:t>, z zachowaniem zasad gospodarności, skuteczności i wydajności;</w:t>
      </w:r>
    </w:p>
    <w:p w14:paraId="400CC52E" w14:textId="77777777" w:rsidR="00AA30BA" w:rsidRPr="00C3416F" w:rsidRDefault="00AA30BA" w:rsidP="008F338F">
      <w:pPr>
        <w:numPr>
          <w:ilvl w:val="0"/>
          <w:numId w:val="4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muszą zostać ustalone zgodnie </w:t>
      </w:r>
      <w:r w:rsidR="007B192D" w:rsidRPr="00C3416F">
        <w:rPr>
          <w:rFonts w:asciiTheme="minorHAnsi" w:hAnsiTheme="minorHAnsi" w:cstheme="minorHAnsi"/>
        </w:rPr>
        <w:t xml:space="preserve">z </w:t>
      </w:r>
      <w:r w:rsidRPr="00C3416F">
        <w:rPr>
          <w:rFonts w:asciiTheme="minorHAnsi" w:hAnsiTheme="minorHAnsi" w:cstheme="minorHAnsi"/>
        </w:rPr>
        <w:t xml:space="preserve">zasadami rachunkowości i zarządzania oraz praktykami </w:t>
      </w:r>
      <w:r w:rsidRPr="00C3416F">
        <w:rPr>
          <w:rFonts w:asciiTheme="minorHAnsi" w:hAnsiTheme="minorHAnsi" w:cstheme="minorHAnsi"/>
          <w:iCs/>
        </w:rPr>
        <w:t>danej Jednostki</w:t>
      </w:r>
      <w:r w:rsidRPr="00C3416F">
        <w:rPr>
          <w:rFonts w:asciiTheme="minorHAnsi" w:hAnsiTheme="minorHAnsi" w:cstheme="minorHAnsi"/>
        </w:rPr>
        <w:t xml:space="preserve">. Procedury rachunkowe używane do księgowania kosztów i </w:t>
      </w:r>
      <w:r w:rsidRPr="00C3416F">
        <w:rPr>
          <w:rFonts w:asciiTheme="minorHAnsi" w:hAnsiTheme="minorHAnsi" w:cstheme="minorHAnsi"/>
          <w:iCs/>
        </w:rPr>
        <w:t xml:space="preserve">wpływów </w:t>
      </w:r>
      <w:r w:rsidRPr="00C3416F">
        <w:rPr>
          <w:rFonts w:asciiTheme="minorHAnsi" w:hAnsiTheme="minorHAnsi" w:cstheme="minorHAnsi"/>
        </w:rPr>
        <w:t>muszą być zgodne z przepisami o rachunkowości</w:t>
      </w:r>
      <w:r w:rsidR="006B6104" w:rsidRPr="00C3416F">
        <w:rPr>
          <w:rFonts w:asciiTheme="minorHAnsi" w:hAnsiTheme="minorHAnsi" w:cstheme="minorHAnsi"/>
        </w:rPr>
        <w:t>;</w:t>
      </w:r>
    </w:p>
    <w:p w14:paraId="44F54F66" w14:textId="77777777" w:rsidR="00AA30BA" w:rsidRPr="00C3416F" w:rsidRDefault="00AA30BA" w:rsidP="008F338F">
      <w:pPr>
        <w:numPr>
          <w:ilvl w:val="0"/>
          <w:numId w:val="4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muszą zostać zaksięgowane w księgach rachunkowych Jednostki;</w:t>
      </w:r>
    </w:p>
    <w:p w14:paraId="11F3E628" w14:textId="77777777" w:rsidR="00AA30BA" w:rsidRPr="00C3416F" w:rsidRDefault="00AA30BA" w:rsidP="008F338F">
      <w:pPr>
        <w:numPr>
          <w:ilvl w:val="0"/>
          <w:numId w:val="43"/>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muszą zostać wskazane w szacunkowym kosztorysie, stanowiącym z</w:t>
      </w:r>
      <w:r w:rsidR="008F338F" w:rsidRPr="00C3416F">
        <w:rPr>
          <w:rFonts w:asciiTheme="minorHAnsi" w:hAnsiTheme="minorHAnsi" w:cstheme="minorHAnsi"/>
        </w:rPr>
        <w:t xml:space="preserve">ałącznik nr </w:t>
      </w:r>
      <w:r w:rsidR="006B6104" w:rsidRPr="00C3416F">
        <w:rPr>
          <w:rFonts w:asciiTheme="minorHAnsi" w:hAnsiTheme="minorHAnsi" w:cstheme="minorHAnsi"/>
        </w:rPr>
        <w:t>1</w:t>
      </w:r>
      <w:r w:rsidR="00D713B3" w:rsidRPr="00C3416F">
        <w:rPr>
          <w:rFonts w:asciiTheme="minorHAnsi" w:hAnsiTheme="minorHAnsi" w:cstheme="minorHAnsi"/>
        </w:rPr>
        <w:t xml:space="preserve"> do Umowy</w:t>
      </w:r>
      <w:r w:rsidRPr="00C3416F">
        <w:rPr>
          <w:rFonts w:asciiTheme="minorHAnsi" w:hAnsiTheme="minorHAnsi" w:cstheme="minorHAnsi"/>
        </w:rPr>
        <w:t>.</w:t>
      </w:r>
    </w:p>
    <w:p w14:paraId="54D147CC" w14:textId="77777777" w:rsidR="00AA30BA" w:rsidRPr="00C3416F" w:rsidRDefault="00AA30BA" w:rsidP="008F338F">
      <w:pPr>
        <w:numPr>
          <w:ilvl w:val="0"/>
          <w:numId w:val="9"/>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Koszty niekwalifikowane, stanowią </w:t>
      </w:r>
      <w:r w:rsidR="00D713B3" w:rsidRPr="00C3416F">
        <w:rPr>
          <w:rFonts w:asciiTheme="minorHAnsi" w:hAnsiTheme="minorHAnsi" w:cstheme="minorHAnsi"/>
        </w:rPr>
        <w:t xml:space="preserve">w szczególności </w:t>
      </w:r>
      <w:r w:rsidRPr="00C3416F">
        <w:rPr>
          <w:rFonts w:asciiTheme="minorHAnsi" w:hAnsiTheme="minorHAnsi" w:cstheme="minorHAnsi"/>
        </w:rPr>
        <w:t>następujące koszty:</w:t>
      </w:r>
    </w:p>
    <w:p w14:paraId="7BBC50F2" w14:textId="77777777" w:rsidR="00AA30BA" w:rsidRPr="00C3416F" w:rsidRDefault="00AA30BA" w:rsidP="008F338F">
      <w:pPr>
        <w:numPr>
          <w:ilvl w:val="0"/>
          <w:numId w:val="44"/>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rezerwy na pocze</w:t>
      </w:r>
      <w:r w:rsidR="00AB459B" w:rsidRPr="00C3416F">
        <w:rPr>
          <w:rFonts w:asciiTheme="minorHAnsi" w:hAnsiTheme="minorHAnsi" w:cstheme="minorHAnsi"/>
        </w:rPr>
        <w:t>t przyszłych strat lub obciążeń;</w:t>
      </w:r>
    </w:p>
    <w:p w14:paraId="027A4D14" w14:textId="77777777" w:rsidR="00AA30BA" w:rsidRPr="00C3416F" w:rsidRDefault="00AA30BA" w:rsidP="008F338F">
      <w:pPr>
        <w:numPr>
          <w:ilvl w:val="0"/>
          <w:numId w:val="44"/>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lastRenderedPageBreak/>
        <w:t>straty wynikające z ujemnych różnic kursowych, koszty</w:t>
      </w:r>
      <w:r w:rsidR="00AB459B" w:rsidRPr="00C3416F">
        <w:rPr>
          <w:rFonts w:asciiTheme="minorHAnsi" w:hAnsiTheme="minorHAnsi" w:cstheme="minorHAnsi"/>
        </w:rPr>
        <w:t xml:space="preserve"> związane ze zwrotem z kapitału;</w:t>
      </w:r>
    </w:p>
    <w:p w14:paraId="28EBA0CE" w14:textId="72A15796" w:rsidR="00AB459B" w:rsidRPr="00C3416F" w:rsidRDefault="00AB459B" w:rsidP="00AB459B">
      <w:pPr>
        <w:numPr>
          <w:ilvl w:val="0"/>
          <w:numId w:val="44"/>
        </w:numPr>
        <w:spacing w:line="320" w:lineRule="exact"/>
        <w:jc w:val="both"/>
        <w:rPr>
          <w:rFonts w:asciiTheme="minorHAnsi" w:hAnsiTheme="minorHAnsi" w:cstheme="minorHAnsi"/>
          <w:bCs/>
        </w:rPr>
      </w:pPr>
      <w:r w:rsidRPr="00C3416F">
        <w:rPr>
          <w:rFonts w:asciiTheme="minorHAnsi" w:hAnsiTheme="minorHAnsi" w:cstheme="minorHAnsi"/>
          <w:bCs/>
        </w:rPr>
        <w:t>koszty aparatury i specjalistycznego sprzętu niezbędnego do realizacji projektu;.</w:t>
      </w:r>
    </w:p>
    <w:p w14:paraId="7284BC94" w14:textId="77777777" w:rsidR="00AA30BA" w:rsidRPr="00C3416F" w:rsidRDefault="00AA30BA" w:rsidP="008F338F">
      <w:pPr>
        <w:numPr>
          <w:ilvl w:val="0"/>
          <w:numId w:val="44"/>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koszty zadeklarowane lub poniesione, lub zwrócone w związku z innym </w:t>
      </w:r>
      <w:r w:rsidRPr="00C3416F">
        <w:rPr>
          <w:rFonts w:asciiTheme="minorHAnsi" w:hAnsiTheme="minorHAnsi" w:cstheme="minorHAnsi"/>
          <w:iCs/>
        </w:rPr>
        <w:t>projektem</w:t>
      </w:r>
      <w:r w:rsidRPr="00C3416F">
        <w:rPr>
          <w:rFonts w:asciiTheme="minorHAnsi" w:hAnsiTheme="minorHAnsi" w:cstheme="minorHAnsi"/>
        </w:rPr>
        <w:t xml:space="preserve"> </w:t>
      </w:r>
      <w:r w:rsidRPr="00C3416F">
        <w:rPr>
          <w:rFonts w:asciiTheme="minorHAnsi" w:hAnsiTheme="minorHAnsi" w:cstheme="minorHAnsi"/>
          <w:iCs/>
        </w:rPr>
        <w:t>finansowanym przez Fundację</w:t>
      </w:r>
      <w:r w:rsidR="00AB459B" w:rsidRPr="00C3416F">
        <w:rPr>
          <w:rFonts w:asciiTheme="minorHAnsi" w:hAnsiTheme="minorHAnsi" w:cstheme="minorHAnsi"/>
        </w:rPr>
        <w:t>;</w:t>
      </w:r>
    </w:p>
    <w:p w14:paraId="69435E04" w14:textId="77777777" w:rsidR="00AA30BA" w:rsidRPr="00C3416F" w:rsidRDefault="00AA30BA" w:rsidP="008F338F">
      <w:pPr>
        <w:numPr>
          <w:ilvl w:val="0"/>
          <w:numId w:val="44"/>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wydatki nadmierne lub lekkomyślne.</w:t>
      </w:r>
    </w:p>
    <w:p w14:paraId="587AC127" w14:textId="32AA092F" w:rsidR="00D713B3" w:rsidRPr="00C3416F" w:rsidRDefault="00D713B3" w:rsidP="008F338F">
      <w:pPr>
        <w:pStyle w:val="Tekstpodstawowy"/>
        <w:numPr>
          <w:ilvl w:val="0"/>
          <w:numId w:val="9"/>
        </w:numPr>
        <w:tabs>
          <w:tab w:val="right" w:leader="dot" w:pos="9073"/>
        </w:tabs>
        <w:overflowPunct w:val="0"/>
        <w:autoSpaceDE w:val="0"/>
        <w:autoSpaceDN w:val="0"/>
        <w:adjustRightInd w:val="0"/>
        <w:spacing w:line="320" w:lineRule="exact"/>
        <w:textAlignment w:val="baseline"/>
        <w:rPr>
          <w:rFonts w:asciiTheme="minorHAnsi" w:hAnsiTheme="minorHAnsi" w:cstheme="minorHAnsi"/>
          <w:sz w:val="24"/>
        </w:rPr>
      </w:pPr>
      <w:r w:rsidRPr="00C3416F">
        <w:rPr>
          <w:rFonts w:asciiTheme="minorHAnsi" w:hAnsiTheme="minorHAnsi" w:cstheme="minorHAnsi"/>
          <w:sz w:val="24"/>
        </w:rPr>
        <w:t>Koszty, o których mowa w ust. 3, nie podlegają finansowaniu w ramach projektu.</w:t>
      </w:r>
    </w:p>
    <w:p w14:paraId="7850DF1D" w14:textId="6942EBE4" w:rsidR="00AA30BA" w:rsidRPr="00C3416F" w:rsidRDefault="00AA30BA" w:rsidP="008F338F">
      <w:pPr>
        <w:pStyle w:val="Tekstpodstawowy"/>
        <w:numPr>
          <w:ilvl w:val="0"/>
          <w:numId w:val="9"/>
        </w:numPr>
        <w:tabs>
          <w:tab w:val="right" w:leader="dot" w:pos="9073"/>
        </w:tabs>
        <w:overflowPunct w:val="0"/>
        <w:autoSpaceDE w:val="0"/>
        <w:autoSpaceDN w:val="0"/>
        <w:adjustRightInd w:val="0"/>
        <w:spacing w:line="320" w:lineRule="exact"/>
        <w:textAlignment w:val="baseline"/>
        <w:rPr>
          <w:rFonts w:asciiTheme="minorHAnsi" w:hAnsiTheme="minorHAnsi" w:cstheme="minorHAnsi"/>
          <w:sz w:val="24"/>
        </w:rPr>
      </w:pPr>
      <w:r w:rsidRPr="00C3416F">
        <w:rPr>
          <w:rFonts w:asciiTheme="minorHAnsi" w:hAnsiTheme="minorHAnsi" w:cstheme="minorHAnsi"/>
          <w:sz w:val="24"/>
        </w:rPr>
        <w:t xml:space="preserve">Wynagrodzenie z tytułu zatrudnienia, o którym mowa w </w:t>
      </w:r>
      <w:r w:rsidR="008F338F" w:rsidRPr="00C3416F">
        <w:rPr>
          <w:rFonts w:asciiTheme="minorHAnsi" w:hAnsiTheme="minorHAnsi" w:cstheme="minorHAnsi"/>
          <w:sz w:val="24"/>
        </w:rPr>
        <w:t xml:space="preserve">oświadczeniu stanowiącym załącznik nr </w:t>
      </w:r>
      <w:r w:rsidR="006B6104" w:rsidRPr="00C3416F">
        <w:rPr>
          <w:rFonts w:asciiTheme="minorHAnsi" w:hAnsiTheme="minorHAnsi" w:cstheme="minorHAnsi"/>
          <w:sz w:val="24"/>
        </w:rPr>
        <w:t>2</w:t>
      </w:r>
      <w:r w:rsidRPr="00C3416F">
        <w:rPr>
          <w:rFonts w:asciiTheme="minorHAnsi" w:hAnsiTheme="minorHAnsi" w:cstheme="minorHAnsi"/>
          <w:sz w:val="24"/>
        </w:rPr>
        <w:t>, określają odrębne umowy pomiędzy Jednostką a pracownikami niezbędnymi do realizacji projektu.</w:t>
      </w:r>
    </w:p>
    <w:p w14:paraId="518C5598" w14:textId="47606637" w:rsidR="00AA30BA" w:rsidRPr="00C3416F" w:rsidRDefault="00AA30BA" w:rsidP="008F338F">
      <w:pPr>
        <w:pStyle w:val="Tekstpodstawowywcity2"/>
        <w:numPr>
          <w:ilvl w:val="0"/>
          <w:numId w:val="9"/>
        </w:numPr>
        <w:spacing w:after="0" w:line="320" w:lineRule="exact"/>
        <w:jc w:val="both"/>
        <w:rPr>
          <w:rFonts w:asciiTheme="minorHAnsi" w:hAnsiTheme="minorHAnsi" w:cstheme="minorHAnsi"/>
        </w:rPr>
      </w:pPr>
      <w:r w:rsidRPr="00C3416F">
        <w:rPr>
          <w:rFonts w:asciiTheme="minorHAnsi" w:hAnsiTheme="minorHAnsi" w:cstheme="minorHAnsi"/>
        </w:rPr>
        <w:t>Jednostka jest zobowiązana prowadzić wyodrębnioną dokumentację finansowo-księgową dla realizacji projektu.</w:t>
      </w:r>
    </w:p>
    <w:p w14:paraId="0FBC7E04" w14:textId="583E2465" w:rsidR="00AA30BA" w:rsidRPr="00C3416F" w:rsidRDefault="00AA30BA" w:rsidP="008F338F">
      <w:pPr>
        <w:pStyle w:val="Tekstpodstawowy"/>
        <w:numPr>
          <w:ilvl w:val="0"/>
          <w:numId w:val="9"/>
        </w:numPr>
        <w:tabs>
          <w:tab w:val="right" w:leader="dot" w:pos="9073"/>
        </w:tabs>
        <w:overflowPunct w:val="0"/>
        <w:autoSpaceDE w:val="0"/>
        <w:autoSpaceDN w:val="0"/>
        <w:adjustRightInd w:val="0"/>
        <w:spacing w:line="320" w:lineRule="exact"/>
        <w:textAlignment w:val="baseline"/>
        <w:rPr>
          <w:rFonts w:asciiTheme="minorHAnsi" w:hAnsiTheme="minorHAnsi" w:cstheme="minorHAnsi"/>
          <w:sz w:val="24"/>
        </w:rPr>
      </w:pPr>
      <w:r w:rsidRPr="00C3416F">
        <w:rPr>
          <w:rFonts w:asciiTheme="minorHAnsi" w:hAnsiTheme="minorHAnsi" w:cstheme="minorHAnsi"/>
          <w:sz w:val="24"/>
        </w:rPr>
        <w:t>Środkami finansowymi przekazanymi na realizację projektu dysponuje Kierownik projektu, z tym że wydatkowanie środków finansowych następuje po uzyskaniu zgody Jednostki.</w:t>
      </w:r>
    </w:p>
    <w:p w14:paraId="4D3B121B" w14:textId="63071D6B" w:rsidR="00AA30BA" w:rsidRPr="00C3416F" w:rsidRDefault="00AA30BA" w:rsidP="008F338F">
      <w:pPr>
        <w:pStyle w:val="Tekstpodstawowy"/>
        <w:numPr>
          <w:ilvl w:val="0"/>
          <w:numId w:val="9"/>
        </w:numPr>
        <w:tabs>
          <w:tab w:val="right" w:leader="dot" w:pos="9073"/>
        </w:tabs>
        <w:overflowPunct w:val="0"/>
        <w:autoSpaceDE w:val="0"/>
        <w:autoSpaceDN w:val="0"/>
        <w:adjustRightInd w:val="0"/>
        <w:spacing w:line="320" w:lineRule="exact"/>
        <w:textAlignment w:val="baseline"/>
        <w:rPr>
          <w:rFonts w:asciiTheme="minorHAnsi" w:hAnsiTheme="minorHAnsi" w:cstheme="minorHAnsi"/>
          <w:sz w:val="24"/>
        </w:rPr>
      </w:pPr>
      <w:r w:rsidRPr="00C3416F">
        <w:rPr>
          <w:rFonts w:asciiTheme="minorHAnsi" w:hAnsiTheme="minorHAnsi" w:cstheme="minorHAnsi"/>
          <w:sz w:val="24"/>
        </w:rPr>
        <w:t>Jednostka sprawuje nadzór nad realizacją projektu i nad prawidłowością wydatkowania środków finansowych.</w:t>
      </w:r>
    </w:p>
    <w:p w14:paraId="6E32678E" w14:textId="23006CD6" w:rsidR="00AA30BA" w:rsidRPr="00C3416F" w:rsidRDefault="00AA30BA" w:rsidP="008F338F">
      <w:pPr>
        <w:pStyle w:val="Tekstpodstawowy"/>
        <w:numPr>
          <w:ilvl w:val="0"/>
          <w:numId w:val="9"/>
        </w:numPr>
        <w:tabs>
          <w:tab w:val="right" w:leader="dot" w:pos="9073"/>
        </w:tabs>
        <w:overflowPunct w:val="0"/>
        <w:autoSpaceDE w:val="0"/>
        <w:autoSpaceDN w:val="0"/>
        <w:adjustRightInd w:val="0"/>
        <w:spacing w:line="320" w:lineRule="exact"/>
        <w:textAlignment w:val="baseline"/>
        <w:rPr>
          <w:rFonts w:asciiTheme="minorHAnsi" w:hAnsiTheme="minorHAnsi" w:cstheme="minorHAnsi"/>
          <w:strike/>
          <w:sz w:val="24"/>
        </w:rPr>
      </w:pPr>
      <w:r w:rsidRPr="00C3416F">
        <w:rPr>
          <w:rFonts w:asciiTheme="minorHAnsi" w:hAnsiTheme="minorHAnsi" w:cstheme="minorHAnsi"/>
          <w:sz w:val="24"/>
        </w:rPr>
        <w:t>Środki finansowe na realizację projektu nie mogą być wydatkowane na inne cele niż określone w umowie. Jednostka jest odpowiedzialna za prawidłowe wydatkowanie tych środków zgodnie z umową.</w:t>
      </w:r>
      <w:r w:rsidR="006B6104" w:rsidRPr="00C3416F">
        <w:rPr>
          <w:rFonts w:asciiTheme="minorHAnsi" w:hAnsiTheme="minorHAnsi" w:cstheme="minorHAnsi"/>
          <w:strike/>
          <w:sz w:val="24"/>
        </w:rPr>
        <w:t xml:space="preserve"> </w:t>
      </w:r>
    </w:p>
    <w:p w14:paraId="1EBB92F2" w14:textId="77777777" w:rsidR="00AA30BA" w:rsidRPr="00C3416F" w:rsidRDefault="00AA30BA" w:rsidP="008F338F">
      <w:pPr>
        <w:numPr>
          <w:ilvl w:val="0"/>
          <w:numId w:val="9"/>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Jednostka</w:t>
      </w:r>
      <w:r w:rsidRPr="00C3416F">
        <w:rPr>
          <w:rFonts w:asciiTheme="minorHAnsi" w:hAnsiTheme="minorHAnsi" w:cstheme="minorHAnsi"/>
          <w:iCs/>
        </w:rPr>
        <w:t xml:space="preserve">  </w:t>
      </w:r>
      <w:r w:rsidR="00287EB8" w:rsidRPr="00C3416F">
        <w:rPr>
          <w:rFonts w:asciiTheme="minorHAnsi" w:hAnsiTheme="minorHAnsi" w:cstheme="minorHAnsi"/>
        </w:rPr>
        <w:t>udostępni</w:t>
      </w:r>
      <w:r w:rsidRPr="00C3416F">
        <w:rPr>
          <w:rFonts w:asciiTheme="minorHAnsi" w:hAnsiTheme="minorHAnsi" w:cstheme="minorHAnsi"/>
        </w:rPr>
        <w:t xml:space="preserve"> bezpośrednio</w:t>
      </w:r>
      <w:r w:rsidRPr="00C3416F">
        <w:rPr>
          <w:rFonts w:asciiTheme="minorHAnsi" w:hAnsiTheme="minorHAnsi" w:cstheme="minorHAnsi"/>
          <w:iCs/>
        </w:rPr>
        <w:t xml:space="preserve"> Fundacji</w:t>
      </w:r>
      <w:r w:rsidR="00287EB8" w:rsidRPr="00C3416F">
        <w:rPr>
          <w:rFonts w:asciiTheme="minorHAnsi" w:hAnsiTheme="minorHAnsi" w:cstheme="minorHAnsi"/>
          <w:iCs/>
        </w:rPr>
        <w:t xml:space="preserve"> lub wskazanemu ekspertowi zewnętrznemu</w:t>
      </w:r>
      <w:r w:rsidRPr="00C3416F">
        <w:rPr>
          <w:rFonts w:asciiTheme="minorHAnsi" w:hAnsiTheme="minorHAnsi" w:cstheme="minorHAnsi"/>
          <w:iCs/>
        </w:rPr>
        <w:t xml:space="preserve"> </w:t>
      </w:r>
      <w:r w:rsidRPr="00C3416F">
        <w:rPr>
          <w:rFonts w:asciiTheme="minorHAnsi" w:hAnsiTheme="minorHAnsi" w:cstheme="minorHAnsi"/>
        </w:rPr>
        <w:t>wszystkie szczegółowe informacje i dane, jakich może zażądać</w:t>
      </w:r>
      <w:r w:rsidRPr="00C3416F">
        <w:rPr>
          <w:rFonts w:asciiTheme="minorHAnsi" w:hAnsiTheme="minorHAnsi" w:cstheme="minorHAnsi"/>
          <w:iCs/>
        </w:rPr>
        <w:t xml:space="preserve"> Fundacja </w:t>
      </w:r>
      <w:r w:rsidRPr="00C3416F">
        <w:rPr>
          <w:rFonts w:asciiTheme="minorHAnsi" w:hAnsiTheme="minorHAnsi" w:cstheme="minorHAnsi"/>
        </w:rPr>
        <w:t>lub jej upoważniony prz</w:t>
      </w:r>
      <w:r w:rsidR="008F338F" w:rsidRPr="00C3416F">
        <w:rPr>
          <w:rFonts w:asciiTheme="minorHAnsi" w:hAnsiTheme="minorHAnsi" w:cstheme="minorHAnsi"/>
        </w:rPr>
        <w:t>edstawiciel, w celu sprawdzenia</w:t>
      </w:r>
      <w:r w:rsidRPr="00C3416F">
        <w:rPr>
          <w:rFonts w:asciiTheme="minorHAnsi" w:hAnsiTheme="minorHAnsi" w:cstheme="minorHAnsi"/>
        </w:rPr>
        <w:t xml:space="preserve"> czy</w:t>
      </w:r>
      <w:r w:rsidRPr="00C3416F">
        <w:rPr>
          <w:rFonts w:asciiTheme="minorHAnsi" w:hAnsiTheme="minorHAnsi" w:cstheme="minorHAnsi"/>
          <w:iCs/>
        </w:rPr>
        <w:t xml:space="preserve"> </w:t>
      </w:r>
      <w:r w:rsidR="00287EB8" w:rsidRPr="00C3416F">
        <w:rPr>
          <w:rFonts w:asciiTheme="minorHAnsi" w:hAnsiTheme="minorHAnsi" w:cstheme="minorHAnsi"/>
          <w:iCs/>
        </w:rPr>
        <w:t>u</w:t>
      </w:r>
      <w:r w:rsidR="00963715" w:rsidRPr="00C3416F">
        <w:rPr>
          <w:rFonts w:asciiTheme="minorHAnsi" w:hAnsiTheme="minorHAnsi" w:cstheme="minorHAnsi"/>
          <w:iCs/>
        </w:rPr>
        <w:t>mowa</w:t>
      </w:r>
      <w:r w:rsidRPr="00C3416F">
        <w:rPr>
          <w:rFonts w:asciiTheme="minorHAnsi" w:hAnsiTheme="minorHAnsi" w:cstheme="minorHAnsi"/>
          <w:iCs/>
        </w:rPr>
        <w:t xml:space="preserve"> </w:t>
      </w:r>
      <w:r w:rsidRPr="00C3416F">
        <w:rPr>
          <w:rFonts w:asciiTheme="minorHAnsi" w:hAnsiTheme="minorHAnsi" w:cstheme="minorHAnsi"/>
        </w:rPr>
        <w:t>jest właściwie realizowana i wykonywa</w:t>
      </w:r>
      <w:r w:rsidR="00287EB8" w:rsidRPr="00C3416F">
        <w:rPr>
          <w:rFonts w:asciiTheme="minorHAnsi" w:hAnsiTheme="minorHAnsi" w:cstheme="minorHAnsi"/>
        </w:rPr>
        <w:t>na</w:t>
      </w:r>
      <w:r w:rsidRPr="00C3416F">
        <w:rPr>
          <w:rFonts w:asciiTheme="minorHAnsi" w:hAnsiTheme="minorHAnsi" w:cstheme="minorHAnsi"/>
        </w:rPr>
        <w:t>, a koszt</w:t>
      </w:r>
      <w:r w:rsidR="00287EB8" w:rsidRPr="00C3416F">
        <w:rPr>
          <w:rFonts w:asciiTheme="minorHAnsi" w:hAnsiTheme="minorHAnsi" w:cstheme="minorHAnsi"/>
        </w:rPr>
        <w:t>y zostały naliczone zgodnie z</w:t>
      </w:r>
      <w:r w:rsidRPr="00C3416F">
        <w:rPr>
          <w:rFonts w:asciiTheme="minorHAnsi" w:hAnsiTheme="minorHAnsi" w:cstheme="minorHAnsi"/>
        </w:rPr>
        <w:t xml:space="preserve"> umową. Podane informacje i dane muszą być precyzyjne, kompletne i przekonujące.</w:t>
      </w:r>
    </w:p>
    <w:p w14:paraId="1D01182C" w14:textId="625C14D9" w:rsidR="00AA30BA" w:rsidRPr="00C3416F" w:rsidRDefault="00AA30BA" w:rsidP="008F338F">
      <w:pPr>
        <w:numPr>
          <w:ilvl w:val="0"/>
          <w:numId w:val="9"/>
        </w:numPr>
        <w:autoSpaceDE w:val="0"/>
        <w:autoSpaceDN w:val="0"/>
        <w:adjustRightInd w:val="0"/>
        <w:spacing w:line="320" w:lineRule="exact"/>
        <w:jc w:val="both"/>
        <w:rPr>
          <w:rFonts w:asciiTheme="minorHAnsi" w:hAnsiTheme="minorHAnsi" w:cstheme="minorHAnsi"/>
          <w:iCs/>
        </w:rPr>
      </w:pPr>
      <w:r w:rsidRPr="00C3416F">
        <w:rPr>
          <w:rFonts w:asciiTheme="minorHAnsi" w:hAnsiTheme="minorHAnsi" w:cstheme="minorHAnsi"/>
          <w:iCs/>
        </w:rPr>
        <w:t xml:space="preserve">Jednostka  </w:t>
      </w:r>
      <w:r w:rsidRPr="00C3416F">
        <w:rPr>
          <w:rFonts w:asciiTheme="minorHAnsi" w:hAnsiTheme="minorHAnsi" w:cstheme="minorHAnsi"/>
        </w:rPr>
        <w:t xml:space="preserve">przez pięć lat od zakończenia realizacji </w:t>
      </w:r>
      <w:r w:rsidRPr="00C3416F">
        <w:rPr>
          <w:rFonts w:asciiTheme="minorHAnsi" w:hAnsiTheme="minorHAnsi" w:cstheme="minorHAnsi"/>
          <w:iCs/>
        </w:rPr>
        <w:t xml:space="preserve">projektu </w:t>
      </w:r>
      <w:r w:rsidR="00A77130" w:rsidRPr="00C3416F">
        <w:rPr>
          <w:rFonts w:asciiTheme="minorHAnsi" w:hAnsiTheme="minorHAnsi" w:cstheme="minorHAnsi"/>
          <w:iCs/>
        </w:rPr>
        <w:t xml:space="preserve">będzie </w:t>
      </w:r>
      <w:r w:rsidR="00A77130" w:rsidRPr="00C3416F">
        <w:rPr>
          <w:rFonts w:asciiTheme="minorHAnsi" w:hAnsiTheme="minorHAnsi" w:cstheme="minorHAnsi"/>
        </w:rPr>
        <w:t>przechowywać</w:t>
      </w:r>
      <w:r w:rsidRPr="00C3416F">
        <w:rPr>
          <w:rFonts w:asciiTheme="minorHAnsi" w:hAnsiTheme="minorHAnsi" w:cstheme="minorHAnsi"/>
        </w:rPr>
        <w:t xml:space="preserve"> oryginały lub – w wyjątkowych wypadkach – należycie poświadczone kopie, w tym kopie elektroniczne, wszystkich dokumentów dotyczących realizacji </w:t>
      </w:r>
      <w:r w:rsidRPr="00C3416F">
        <w:rPr>
          <w:rFonts w:asciiTheme="minorHAnsi" w:hAnsiTheme="minorHAnsi" w:cstheme="minorHAnsi"/>
          <w:iCs/>
        </w:rPr>
        <w:t>u</w:t>
      </w:r>
      <w:r w:rsidR="00963715" w:rsidRPr="00C3416F">
        <w:rPr>
          <w:rFonts w:asciiTheme="minorHAnsi" w:hAnsiTheme="minorHAnsi" w:cstheme="minorHAnsi"/>
          <w:iCs/>
        </w:rPr>
        <w:t>mowy</w:t>
      </w:r>
      <w:r w:rsidRPr="00C3416F">
        <w:rPr>
          <w:rFonts w:asciiTheme="minorHAnsi" w:hAnsiTheme="minorHAnsi" w:cstheme="minorHAnsi"/>
          <w:iCs/>
        </w:rPr>
        <w:t xml:space="preserve">. </w:t>
      </w:r>
    </w:p>
    <w:p w14:paraId="4E0903AF" w14:textId="77777777" w:rsidR="00AA30BA" w:rsidRPr="00C3416F" w:rsidRDefault="00AA30BA" w:rsidP="008F338F">
      <w:pPr>
        <w:numPr>
          <w:ilvl w:val="0"/>
          <w:numId w:val="9"/>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iCs/>
        </w:rPr>
        <w:t xml:space="preserve">Jednostka </w:t>
      </w:r>
      <w:r w:rsidRPr="00C3416F">
        <w:rPr>
          <w:rFonts w:asciiTheme="minorHAnsi" w:hAnsiTheme="minorHAnsi" w:cstheme="minorHAnsi"/>
        </w:rPr>
        <w:t>zapewnia dostęp do takich informacji na miejscu</w:t>
      </w:r>
      <w:r w:rsidR="008F338F" w:rsidRPr="00C3416F">
        <w:rPr>
          <w:rFonts w:asciiTheme="minorHAnsi" w:hAnsiTheme="minorHAnsi" w:cstheme="minorHAnsi"/>
        </w:rPr>
        <w:t xml:space="preserve"> i</w:t>
      </w:r>
      <w:r w:rsidRPr="00C3416F">
        <w:rPr>
          <w:rFonts w:asciiTheme="minorHAnsi" w:hAnsiTheme="minorHAnsi" w:cstheme="minorHAnsi"/>
        </w:rPr>
        <w:t xml:space="preserve"> w momencie audytu oraz na żądanie zapewnia przekazanie takich danych w odpowiedniej postaci.</w:t>
      </w:r>
    </w:p>
    <w:p w14:paraId="7053A031" w14:textId="4F55E804" w:rsidR="004E2E17" w:rsidRDefault="00AA30BA" w:rsidP="00997764">
      <w:pPr>
        <w:numPr>
          <w:ilvl w:val="0"/>
          <w:numId w:val="9"/>
        </w:numPr>
        <w:spacing w:line="320" w:lineRule="exact"/>
        <w:jc w:val="both"/>
        <w:rPr>
          <w:rFonts w:asciiTheme="minorHAnsi" w:hAnsiTheme="minorHAnsi" w:cstheme="minorHAnsi"/>
        </w:rPr>
      </w:pPr>
      <w:r w:rsidRPr="00C3416F">
        <w:rPr>
          <w:rFonts w:asciiTheme="minorHAnsi" w:hAnsiTheme="minorHAnsi" w:cstheme="minorHAnsi"/>
        </w:rPr>
        <w:t>Środki finansowe nieprawidłowo wykorzystane podlegają zwrotowi na rachunek bankowy Fundacji wraz z odsetkami ustawowymi, naliczonymi za okres od dnia stwierdzenia przez Fundację nieprawidłowego wykorzystania tych środków finansowych, do dnia ich zwrotu, w terminie 14 dni od doręczenia pisemnego wezwania Fundacji.</w:t>
      </w:r>
    </w:p>
    <w:p w14:paraId="0CB7F19F" w14:textId="77777777" w:rsidR="002A67E8" w:rsidRPr="002A67E8" w:rsidRDefault="002A67E8" w:rsidP="002A67E8">
      <w:pPr>
        <w:spacing w:line="320" w:lineRule="exact"/>
        <w:jc w:val="both"/>
        <w:rPr>
          <w:rFonts w:asciiTheme="minorHAnsi" w:hAnsiTheme="minorHAnsi" w:cstheme="minorHAnsi"/>
        </w:rPr>
      </w:pPr>
    </w:p>
    <w:p w14:paraId="53356D83" w14:textId="6E5194D1" w:rsidR="00324FDC" w:rsidRDefault="004E2E17" w:rsidP="008F338F">
      <w:pPr>
        <w:pStyle w:val="Tekstpodstawowy"/>
        <w:spacing w:line="320" w:lineRule="exact"/>
        <w:jc w:val="center"/>
        <w:rPr>
          <w:rFonts w:asciiTheme="minorHAnsi" w:hAnsiTheme="minorHAnsi" w:cstheme="minorHAnsi"/>
          <w:b/>
          <w:sz w:val="24"/>
        </w:rPr>
      </w:pPr>
      <w:r w:rsidRPr="00C3416F">
        <w:rPr>
          <w:rFonts w:asciiTheme="minorHAnsi" w:hAnsiTheme="minorHAnsi" w:cstheme="minorHAnsi"/>
          <w:b/>
          <w:sz w:val="24"/>
        </w:rPr>
        <w:t>§</w:t>
      </w:r>
      <w:r w:rsidR="00E0583D" w:rsidRPr="00C3416F">
        <w:rPr>
          <w:rFonts w:asciiTheme="minorHAnsi" w:hAnsiTheme="minorHAnsi" w:cstheme="minorHAnsi"/>
          <w:b/>
          <w:sz w:val="24"/>
        </w:rPr>
        <w:t xml:space="preserve"> 4</w:t>
      </w:r>
      <w:r w:rsidR="00D862A6" w:rsidRPr="00C3416F">
        <w:rPr>
          <w:rFonts w:asciiTheme="minorHAnsi" w:hAnsiTheme="minorHAnsi" w:cstheme="minorHAnsi"/>
          <w:b/>
          <w:sz w:val="24"/>
        </w:rPr>
        <w:t>.</w:t>
      </w:r>
      <w:r w:rsidR="00324FDC" w:rsidRPr="00C3416F">
        <w:rPr>
          <w:rFonts w:asciiTheme="minorHAnsi" w:hAnsiTheme="minorHAnsi" w:cstheme="minorHAnsi"/>
          <w:b/>
          <w:sz w:val="24"/>
        </w:rPr>
        <w:t xml:space="preserve"> </w:t>
      </w:r>
    </w:p>
    <w:p w14:paraId="43B72237" w14:textId="77777777" w:rsidR="003F3BB7" w:rsidRPr="00C3416F" w:rsidRDefault="003F3BB7" w:rsidP="002A67E8">
      <w:pPr>
        <w:pStyle w:val="Tekstpodstawowy"/>
        <w:spacing w:line="320" w:lineRule="exact"/>
        <w:rPr>
          <w:rFonts w:asciiTheme="minorHAnsi" w:hAnsiTheme="minorHAnsi" w:cstheme="minorHAnsi"/>
          <w:b/>
          <w:color w:val="FF0000"/>
          <w:sz w:val="24"/>
        </w:rPr>
      </w:pPr>
    </w:p>
    <w:p w14:paraId="63A879D6" w14:textId="0198B123" w:rsidR="004E2E17" w:rsidRPr="00C3416F" w:rsidRDefault="00A77130" w:rsidP="008F338F">
      <w:pPr>
        <w:pStyle w:val="Tekstpodstawowy"/>
        <w:spacing w:line="320" w:lineRule="exact"/>
        <w:jc w:val="center"/>
        <w:rPr>
          <w:rFonts w:asciiTheme="minorHAnsi" w:hAnsiTheme="minorHAnsi" w:cstheme="minorHAnsi"/>
          <w:b/>
          <w:sz w:val="24"/>
        </w:rPr>
      </w:pPr>
      <w:r w:rsidRPr="002A67E8">
        <w:rPr>
          <w:rFonts w:asciiTheme="minorHAnsi" w:hAnsiTheme="minorHAnsi" w:cstheme="minorHAnsi"/>
          <w:b/>
          <w:sz w:val="24"/>
        </w:rPr>
        <w:t>F</w:t>
      </w:r>
      <w:r w:rsidR="00324FDC" w:rsidRPr="002A67E8">
        <w:rPr>
          <w:rFonts w:asciiTheme="minorHAnsi" w:hAnsiTheme="minorHAnsi" w:cstheme="minorHAnsi"/>
          <w:b/>
          <w:sz w:val="24"/>
        </w:rPr>
        <w:t>inansowanie</w:t>
      </w:r>
      <w:r w:rsidRPr="002A67E8">
        <w:rPr>
          <w:rFonts w:asciiTheme="minorHAnsi" w:hAnsiTheme="minorHAnsi" w:cstheme="minorHAnsi"/>
          <w:b/>
          <w:sz w:val="24"/>
        </w:rPr>
        <w:t xml:space="preserve"> projektu</w:t>
      </w:r>
      <w:r w:rsidR="00324FDC" w:rsidRPr="002A67E8">
        <w:rPr>
          <w:rFonts w:asciiTheme="minorHAnsi" w:hAnsiTheme="minorHAnsi" w:cstheme="minorHAnsi"/>
          <w:b/>
          <w:sz w:val="24"/>
        </w:rPr>
        <w:t xml:space="preserve"> i sposób płatności</w:t>
      </w:r>
    </w:p>
    <w:p w14:paraId="5156E91F" w14:textId="22518806" w:rsidR="00D862A6" w:rsidRPr="00C3416F" w:rsidRDefault="00997764" w:rsidP="008F338F">
      <w:pPr>
        <w:numPr>
          <w:ilvl w:val="0"/>
          <w:numId w:val="35"/>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4E2E17" w:rsidRPr="00C3416F">
        <w:rPr>
          <w:rFonts w:asciiTheme="minorHAnsi" w:hAnsiTheme="minorHAnsi" w:cstheme="minorHAnsi"/>
        </w:rPr>
        <w:t>Na realizację projektu Fundacja przekaże środki w wysokości</w:t>
      </w:r>
      <w:r w:rsidR="000B4BD2">
        <w:rPr>
          <w:rFonts w:asciiTheme="minorHAnsi" w:hAnsiTheme="minorHAnsi" w:cstheme="minorHAnsi"/>
        </w:rPr>
        <w:t>……</w:t>
      </w:r>
      <w:r w:rsidR="00757173" w:rsidRPr="00C3416F">
        <w:rPr>
          <w:rFonts w:asciiTheme="minorHAnsi" w:hAnsiTheme="minorHAnsi" w:cstheme="minorHAnsi"/>
        </w:rPr>
        <w:t xml:space="preserve"> </w:t>
      </w:r>
      <w:r w:rsidR="004E2E17" w:rsidRPr="00C3416F">
        <w:rPr>
          <w:rFonts w:asciiTheme="minorHAnsi" w:hAnsiTheme="minorHAnsi" w:cstheme="minorHAnsi"/>
        </w:rPr>
        <w:t xml:space="preserve">(słownie: </w:t>
      </w:r>
      <w:r w:rsidR="000B4BD2">
        <w:rPr>
          <w:rFonts w:asciiTheme="minorHAnsi" w:hAnsiTheme="minorHAnsi" w:cstheme="minorHAnsi"/>
        </w:rPr>
        <w:t>……</w:t>
      </w:r>
      <w:r w:rsidR="004E2E17" w:rsidRPr="00C3416F">
        <w:rPr>
          <w:rFonts w:asciiTheme="minorHAnsi" w:hAnsiTheme="minorHAnsi" w:cstheme="minorHAnsi"/>
        </w:rPr>
        <w:t>złotych</w:t>
      </w:r>
      <w:r w:rsidR="00C66A7E" w:rsidRPr="00C3416F">
        <w:rPr>
          <w:rFonts w:asciiTheme="minorHAnsi" w:hAnsiTheme="minorHAnsi" w:cstheme="minorHAnsi"/>
        </w:rPr>
        <w:t>)</w:t>
      </w:r>
      <w:r w:rsidR="004E2E17" w:rsidRPr="00C3416F">
        <w:rPr>
          <w:rFonts w:asciiTheme="minorHAnsi" w:hAnsiTheme="minorHAnsi" w:cstheme="minorHAnsi"/>
        </w:rPr>
        <w:t>.</w:t>
      </w:r>
    </w:p>
    <w:p w14:paraId="0E3A3710" w14:textId="4A2939C7" w:rsidR="004E2E17" w:rsidRPr="00C3416F" w:rsidRDefault="00997764" w:rsidP="008F338F">
      <w:pPr>
        <w:numPr>
          <w:ilvl w:val="0"/>
          <w:numId w:val="35"/>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4E2E17" w:rsidRPr="00C3416F">
        <w:rPr>
          <w:rFonts w:asciiTheme="minorHAnsi" w:hAnsiTheme="minorHAnsi" w:cstheme="minorHAnsi"/>
        </w:rPr>
        <w:t>Środki, o których mowa w ust. 1, płatne będą przelewem na rachunek bankowy</w:t>
      </w:r>
      <w:r w:rsidR="00757173" w:rsidRPr="00C3416F">
        <w:rPr>
          <w:rFonts w:asciiTheme="minorHAnsi" w:hAnsiTheme="minorHAnsi" w:cstheme="minorHAnsi"/>
        </w:rPr>
        <w:t xml:space="preserve"> </w:t>
      </w:r>
      <w:r w:rsidR="00533516" w:rsidRPr="00C3416F">
        <w:rPr>
          <w:rFonts w:asciiTheme="minorHAnsi" w:hAnsiTheme="minorHAnsi" w:cstheme="minorHAnsi"/>
        </w:rPr>
        <w:t>Jednostki</w:t>
      </w:r>
      <w:r w:rsidR="004E2E17" w:rsidRPr="00C3416F">
        <w:rPr>
          <w:rFonts w:asciiTheme="minorHAnsi" w:hAnsiTheme="minorHAnsi" w:cstheme="minorHAnsi"/>
        </w:rPr>
        <w:t>,</w:t>
      </w:r>
      <w:r w:rsidR="00D40F9D" w:rsidRPr="00C3416F">
        <w:rPr>
          <w:rFonts w:asciiTheme="minorHAnsi" w:hAnsiTheme="minorHAnsi" w:cstheme="minorHAnsi"/>
        </w:rPr>
        <w:t xml:space="preserve"> </w:t>
      </w:r>
      <w:r w:rsidR="004E2E17" w:rsidRPr="00C3416F">
        <w:rPr>
          <w:rFonts w:asciiTheme="minorHAnsi" w:hAnsiTheme="minorHAnsi" w:cstheme="minorHAnsi"/>
        </w:rPr>
        <w:t>prowadzony</w:t>
      </w:r>
      <w:r w:rsidR="00757173" w:rsidRPr="00C3416F">
        <w:rPr>
          <w:rFonts w:asciiTheme="minorHAnsi" w:hAnsiTheme="minorHAnsi" w:cstheme="minorHAnsi"/>
        </w:rPr>
        <w:t xml:space="preserve"> </w:t>
      </w:r>
      <w:r w:rsidR="004E2E17" w:rsidRPr="00C3416F">
        <w:rPr>
          <w:rFonts w:asciiTheme="minorHAnsi" w:hAnsiTheme="minorHAnsi" w:cstheme="minorHAnsi"/>
        </w:rPr>
        <w:t>przez</w:t>
      </w:r>
      <w:r w:rsidR="00612D4F">
        <w:rPr>
          <w:rFonts w:asciiTheme="minorHAnsi" w:hAnsiTheme="minorHAnsi" w:cstheme="minorHAnsi"/>
        </w:rPr>
        <w:t xml:space="preserve"> </w:t>
      </w:r>
      <w:r w:rsidR="00612D4F" w:rsidRPr="00612D4F">
        <w:rPr>
          <w:rFonts w:asciiTheme="minorHAnsi" w:hAnsiTheme="minorHAnsi" w:cstheme="minorHAnsi"/>
        </w:rPr>
        <w:t xml:space="preserve">Bank </w:t>
      </w:r>
      <w:r w:rsidR="000B4BD2">
        <w:rPr>
          <w:rFonts w:asciiTheme="minorHAnsi" w:hAnsiTheme="minorHAnsi" w:cstheme="minorHAnsi"/>
        </w:rPr>
        <w:t>…….</w:t>
      </w:r>
      <w:r w:rsidR="00612D4F" w:rsidRPr="00612D4F">
        <w:rPr>
          <w:rFonts w:asciiTheme="minorHAnsi" w:hAnsiTheme="minorHAnsi" w:cstheme="minorHAnsi"/>
        </w:rPr>
        <w:t xml:space="preserve"> nr </w:t>
      </w:r>
      <w:r w:rsidR="000B4BD2">
        <w:rPr>
          <w:rFonts w:asciiTheme="minorHAnsi" w:hAnsiTheme="minorHAnsi" w:cstheme="minorHAnsi"/>
        </w:rPr>
        <w:t>……..</w:t>
      </w:r>
      <w:r w:rsidR="004E2E17" w:rsidRPr="00C3416F">
        <w:rPr>
          <w:rFonts w:asciiTheme="minorHAnsi" w:hAnsiTheme="minorHAnsi" w:cstheme="minorHAnsi"/>
        </w:rPr>
        <w:t>, w sposób następujący:</w:t>
      </w:r>
    </w:p>
    <w:p w14:paraId="6A5F0A65" w14:textId="681B1B50" w:rsidR="004E2E17" w:rsidRPr="00C3416F" w:rsidRDefault="004E2E17" w:rsidP="008F338F">
      <w:pPr>
        <w:spacing w:line="320" w:lineRule="exact"/>
        <w:ind w:left="1418"/>
        <w:jc w:val="both"/>
        <w:rPr>
          <w:rFonts w:asciiTheme="minorHAnsi" w:hAnsiTheme="minorHAnsi" w:cstheme="minorHAnsi"/>
        </w:rPr>
      </w:pPr>
      <w:r w:rsidRPr="00C3416F">
        <w:rPr>
          <w:rFonts w:asciiTheme="minorHAnsi" w:hAnsiTheme="minorHAnsi" w:cstheme="minorHAnsi"/>
        </w:rPr>
        <w:t xml:space="preserve">1) kwota </w:t>
      </w:r>
      <w:r w:rsidR="000B4BD2">
        <w:rPr>
          <w:rFonts w:asciiTheme="minorHAnsi" w:hAnsiTheme="minorHAnsi" w:cstheme="minorHAnsi"/>
        </w:rPr>
        <w:t>……</w:t>
      </w:r>
      <w:r w:rsidR="00ED0F30" w:rsidRPr="00C3416F">
        <w:rPr>
          <w:rFonts w:asciiTheme="minorHAnsi" w:hAnsiTheme="minorHAnsi" w:cstheme="minorHAnsi"/>
        </w:rPr>
        <w:t xml:space="preserve"> </w:t>
      </w:r>
      <w:r w:rsidR="002D2FEF" w:rsidRPr="00C3416F">
        <w:rPr>
          <w:rFonts w:asciiTheme="minorHAnsi" w:hAnsiTheme="minorHAnsi" w:cstheme="minorHAnsi"/>
        </w:rPr>
        <w:t>(</w:t>
      </w:r>
      <w:r w:rsidR="00ED0F30" w:rsidRPr="00C3416F">
        <w:rPr>
          <w:rFonts w:asciiTheme="minorHAnsi" w:hAnsiTheme="minorHAnsi" w:cstheme="minorHAnsi"/>
        </w:rPr>
        <w:t xml:space="preserve">złotych) </w:t>
      </w:r>
      <w:r w:rsidRPr="00C3416F">
        <w:rPr>
          <w:rFonts w:asciiTheme="minorHAnsi" w:hAnsiTheme="minorHAnsi" w:cstheme="minorHAnsi"/>
        </w:rPr>
        <w:t xml:space="preserve">zostanie wypłacona w formie </w:t>
      </w:r>
      <w:r w:rsidR="00A10512" w:rsidRPr="00A10512">
        <w:rPr>
          <w:rFonts w:asciiTheme="minorHAnsi" w:hAnsiTheme="minorHAnsi" w:cstheme="minorHAnsi"/>
        </w:rPr>
        <w:t>zaliczk</w:t>
      </w:r>
      <w:r w:rsidR="00A10512">
        <w:rPr>
          <w:rFonts w:asciiTheme="minorHAnsi" w:hAnsiTheme="minorHAnsi" w:cstheme="minorHAnsi"/>
        </w:rPr>
        <w:t>i</w:t>
      </w:r>
      <w:r w:rsidR="00A10512" w:rsidRPr="00A10512">
        <w:rPr>
          <w:rFonts w:asciiTheme="minorHAnsi" w:hAnsiTheme="minorHAnsi" w:cstheme="minorHAnsi"/>
        </w:rPr>
        <w:t xml:space="preserve"> na realizację I-ego etapu projektu</w:t>
      </w:r>
      <w:r w:rsidRPr="00C3416F">
        <w:rPr>
          <w:rFonts w:asciiTheme="minorHAnsi" w:hAnsiTheme="minorHAnsi" w:cstheme="minorHAnsi"/>
        </w:rPr>
        <w:t>, w terminie 21 dni od dnia podpisania niniejszej umowy,</w:t>
      </w:r>
    </w:p>
    <w:p w14:paraId="455D8368" w14:textId="190DCE31" w:rsidR="00EB589F" w:rsidRPr="00C3416F" w:rsidRDefault="008909FA" w:rsidP="008F338F">
      <w:pPr>
        <w:spacing w:line="320" w:lineRule="exact"/>
        <w:ind w:left="1418"/>
        <w:jc w:val="both"/>
        <w:rPr>
          <w:rFonts w:asciiTheme="minorHAnsi" w:hAnsiTheme="minorHAnsi" w:cstheme="minorHAnsi"/>
        </w:rPr>
      </w:pPr>
      <w:r>
        <w:rPr>
          <w:rFonts w:asciiTheme="minorHAnsi" w:hAnsiTheme="minorHAnsi" w:cstheme="minorHAnsi"/>
        </w:rPr>
        <w:lastRenderedPageBreak/>
        <w:t>2</w:t>
      </w:r>
      <w:r w:rsidR="00951A92" w:rsidRPr="00C3416F">
        <w:rPr>
          <w:rFonts w:asciiTheme="minorHAnsi" w:hAnsiTheme="minorHAnsi" w:cstheme="minorHAnsi"/>
        </w:rPr>
        <w:t xml:space="preserve">) </w:t>
      </w:r>
      <w:r w:rsidR="00EB589F" w:rsidRPr="00C3416F">
        <w:rPr>
          <w:rFonts w:asciiTheme="minorHAnsi" w:hAnsiTheme="minorHAnsi" w:cstheme="minorHAnsi"/>
        </w:rPr>
        <w:t>następne wypłaty</w:t>
      </w:r>
      <w:r w:rsidR="00A90D0A">
        <w:rPr>
          <w:rFonts w:asciiTheme="minorHAnsi" w:hAnsiTheme="minorHAnsi" w:cstheme="minorHAnsi"/>
        </w:rPr>
        <w:t>, w kwotach wskazanych w harmonogramie,</w:t>
      </w:r>
      <w:r w:rsidR="00EB589F" w:rsidRPr="00C3416F">
        <w:rPr>
          <w:rFonts w:asciiTheme="minorHAnsi" w:hAnsiTheme="minorHAnsi" w:cstheme="minorHAnsi"/>
        </w:rPr>
        <w:t xml:space="preserve"> będą realizowane w terminie 21 dni od dnia pisemnego przyjęcia raportu z każdego kolejnego etapu badań, o którym mowa w harmonogramie </w:t>
      </w:r>
    </w:p>
    <w:p w14:paraId="2F871648" w14:textId="70883037" w:rsidR="00905982" w:rsidRPr="00931CBF" w:rsidRDefault="008909FA" w:rsidP="008F338F">
      <w:pPr>
        <w:spacing w:line="320" w:lineRule="exact"/>
        <w:ind w:left="1418"/>
        <w:jc w:val="both"/>
        <w:rPr>
          <w:rFonts w:asciiTheme="minorHAnsi" w:hAnsiTheme="minorHAnsi" w:cstheme="minorHAnsi"/>
        </w:rPr>
      </w:pPr>
      <w:r>
        <w:rPr>
          <w:rFonts w:asciiTheme="minorHAnsi" w:hAnsiTheme="minorHAnsi" w:cstheme="minorHAnsi"/>
        </w:rPr>
        <w:t>3</w:t>
      </w:r>
      <w:r w:rsidR="00905982" w:rsidRPr="00C3416F">
        <w:rPr>
          <w:rFonts w:asciiTheme="minorHAnsi" w:hAnsiTheme="minorHAnsi" w:cstheme="minorHAnsi"/>
        </w:rPr>
        <w:t>) ostani</w:t>
      </w:r>
      <w:r w:rsidR="002A67E8">
        <w:rPr>
          <w:rFonts w:asciiTheme="minorHAnsi" w:hAnsiTheme="minorHAnsi" w:cstheme="minorHAnsi"/>
        </w:rPr>
        <w:t>a transza środków zostanie</w:t>
      </w:r>
      <w:r w:rsidR="00905982" w:rsidRPr="00C3416F">
        <w:rPr>
          <w:rFonts w:asciiTheme="minorHAnsi" w:hAnsiTheme="minorHAnsi" w:cstheme="minorHAnsi"/>
        </w:rPr>
        <w:t xml:space="preserve"> wypłacona w terminie 21 dni od dnia pisemnego przyjęcia przez Fundację raportu końcowego</w:t>
      </w:r>
      <w:r w:rsidR="00963C72" w:rsidRPr="00C3416F">
        <w:rPr>
          <w:rFonts w:asciiTheme="minorHAnsi" w:hAnsiTheme="minorHAnsi" w:cstheme="minorHAnsi"/>
        </w:rPr>
        <w:t xml:space="preserve"> oraz doręczenia </w:t>
      </w:r>
      <w:r w:rsidR="00232608" w:rsidRPr="00C3416F">
        <w:rPr>
          <w:rFonts w:asciiTheme="minorHAnsi" w:hAnsiTheme="minorHAnsi" w:cstheme="minorHAnsi"/>
        </w:rPr>
        <w:t xml:space="preserve">Fundacji kopii publikacji, o której mowa w §2 ust </w:t>
      </w:r>
      <w:r w:rsidR="005A60A7" w:rsidRPr="00C3416F">
        <w:rPr>
          <w:rFonts w:asciiTheme="minorHAnsi" w:hAnsiTheme="minorHAnsi" w:cstheme="minorHAnsi"/>
        </w:rPr>
        <w:t>5</w:t>
      </w:r>
    </w:p>
    <w:p w14:paraId="6C6E9867" w14:textId="77777777" w:rsidR="00D862A6" w:rsidRPr="00C3416F" w:rsidRDefault="00F46CDA" w:rsidP="008F338F">
      <w:pPr>
        <w:numPr>
          <w:ilvl w:val="0"/>
          <w:numId w:val="35"/>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4B369A" w:rsidRPr="00C3416F">
        <w:rPr>
          <w:rFonts w:asciiTheme="minorHAnsi" w:hAnsiTheme="minorHAnsi" w:cstheme="minorHAnsi"/>
        </w:rPr>
        <w:t>Jednostka i Kierownik projektu nie mogą żądać waloryzacji przyznanych środków finansowych.</w:t>
      </w:r>
      <w:r w:rsidR="005D4457" w:rsidRPr="00C3416F">
        <w:rPr>
          <w:rFonts w:asciiTheme="minorHAnsi" w:hAnsiTheme="minorHAnsi" w:cstheme="minorHAnsi"/>
        </w:rPr>
        <w:t xml:space="preserve"> </w:t>
      </w:r>
    </w:p>
    <w:p w14:paraId="69D995DC" w14:textId="1B7A5E54" w:rsidR="00D40F9D" w:rsidRPr="00C3416F" w:rsidRDefault="00F46CDA" w:rsidP="008F338F">
      <w:pPr>
        <w:numPr>
          <w:ilvl w:val="0"/>
          <w:numId w:val="35"/>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D40F9D" w:rsidRPr="00C3416F">
        <w:rPr>
          <w:rFonts w:asciiTheme="minorHAnsi" w:hAnsiTheme="minorHAnsi" w:cstheme="minorHAnsi"/>
        </w:rPr>
        <w:t xml:space="preserve">Niewykorzystanie na potrzeby realizacji projektu środki podlegają zwrotowi na rachunek bankowy Fundacji, prowadzony przez CITI Bank Handlowy O/Warszawa, nr rachunku 87 1030 1508 0000 0005 0298 5019, w terminie 21 </w:t>
      </w:r>
      <w:r w:rsidR="00E0583D" w:rsidRPr="00C3416F">
        <w:rPr>
          <w:rFonts w:asciiTheme="minorHAnsi" w:hAnsiTheme="minorHAnsi" w:cstheme="minorHAnsi"/>
        </w:rPr>
        <w:t xml:space="preserve">dni od </w:t>
      </w:r>
      <w:r w:rsidR="00D81B5B" w:rsidRPr="00C3416F">
        <w:rPr>
          <w:rFonts w:asciiTheme="minorHAnsi" w:hAnsiTheme="minorHAnsi" w:cstheme="minorHAnsi"/>
        </w:rPr>
        <w:t>otrzymania odpowiedniego wezwania.</w:t>
      </w:r>
      <w:r w:rsidR="005D4457" w:rsidRPr="00C3416F">
        <w:rPr>
          <w:rFonts w:asciiTheme="minorHAnsi" w:hAnsiTheme="minorHAnsi" w:cstheme="minorHAnsi"/>
        </w:rPr>
        <w:t xml:space="preserve"> </w:t>
      </w:r>
    </w:p>
    <w:p w14:paraId="5B570F3B" w14:textId="77777777" w:rsidR="004E2E17" w:rsidRPr="00C3416F" w:rsidRDefault="004E2E17" w:rsidP="008F338F">
      <w:pPr>
        <w:spacing w:line="320" w:lineRule="exact"/>
        <w:rPr>
          <w:rFonts w:asciiTheme="minorHAnsi" w:hAnsiTheme="minorHAnsi" w:cstheme="minorHAnsi"/>
        </w:rPr>
      </w:pPr>
    </w:p>
    <w:p w14:paraId="35F0435E" w14:textId="77777777" w:rsidR="003F3BB7" w:rsidRPr="00C3416F" w:rsidRDefault="00E0583D" w:rsidP="008F338F">
      <w:pPr>
        <w:spacing w:line="320" w:lineRule="exact"/>
        <w:jc w:val="center"/>
        <w:rPr>
          <w:rFonts w:asciiTheme="minorHAnsi" w:hAnsiTheme="minorHAnsi" w:cstheme="minorHAnsi"/>
          <w:b/>
        </w:rPr>
      </w:pPr>
      <w:r w:rsidRPr="00C3416F">
        <w:rPr>
          <w:rFonts w:asciiTheme="minorHAnsi" w:hAnsiTheme="minorHAnsi" w:cstheme="minorHAnsi"/>
          <w:b/>
        </w:rPr>
        <w:t>§ 5</w:t>
      </w:r>
      <w:r w:rsidR="009579B7" w:rsidRPr="00C3416F">
        <w:rPr>
          <w:rFonts w:asciiTheme="minorHAnsi" w:hAnsiTheme="minorHAnsi" w:cstheme="minorHAnsi"/>
          <w:b/>
        </w:rPr>
        <w:t>.</w:t>
      </w:r>
      <w:r w:rsidR="003A370E" w:rsidRPr="00C3416F">
        <w:rPr>
          <w:rFonts w:asciiTheme="minorHAnsi" w:hAnsiTheme="minorHAnsi" w:cstheme="minorHAnsi"/>
          <w:b/>
        </w:rPr>
        <w:t xml:space="preserve"> </w:t>
      </w:r>
    </w:p>
    <w:p w14:paraId="5D554D6E" w14:textId="77777777" w:rsidR="003F3BB7" w:rsidRPr="00C3416F" w:rsidRDefault="003F3BB7" w:rsidP="008F338F">
      <w:pPr>
        <w:spacing w:line="320" w:lineRule="exact"/>
        <w:jc w:val="center"/>
        <w:rPr>
          <w:rFonts w:asciiTheme="minorHAnsi" w:hAnsiTheme="minorHAnsi" w:cstheme="minorHAnsi"/>
          <w:b/>
        </w:rPr>
      </w:pPr>
    </w:p>
    <w:p w14:paraId="2C885E76" w14:textId="77777777" w:rsidR="00F50E9D" w:rsidRPr="00C3416F" w:rsidRDefault="003A370E" w:rsidP="008F338F">
      <w:pPr>
        <w:spacing w:line="320" w:lineRule="exact"/>
        <w:jc w:val="center"/>
        <w:rPr>
          <w:rFonts w:asciiTheme="minorHAnsi" w:hAnsiTheme="minorHAnsi" w:cstheme="minorHAnsi"/>
          <w:b/>
        </w:rPr>
      </w:pPr>
      <w:r w:rsidRPr="00C3416F">
        <w:rPr>
          <w:rFonts w:asciiTheme="minorHAnsi" w:hAnsiTheme="minorHAnsi" w:cstheme="minorHAnsi"/>
          <w:b/>
        </w:rPr>
        <w:t>Podatek VAT</w:t>
      </w:r>
    </w:p>
    <w:p w14:paraId="069CA51F" w14:textId="77777777" w:rsidR="009579B7" w:rsidRPr="00C3416F" w:rsidRDefault="00F46CDA" w:rsidP="008F338F">
      <w:pPr>
        <w:numPr>
          <w:ilvl w:val="0"/>
          <w:numId w:val="38"/>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F50E9D" w:rsidRPr="00C3416F">
        <w:rPr>
          <w:rFonts w:asciiTheme="minorHAnsi" w:hAnsiTheme="minorHAnsi" w:cstheme="minorHAnsi"/>
        </w:rPr>
        <w:t xml:space="preserve">W </w:t>
      </w:r>
      <w:r w:rsidR="005273C9" w:rsidRPr="00C3416F">
        <w:rPr>
          <w:rFonts w:asciiTheme="minorHAnsi" w:hAnsiTheme="minorHAnsi" w:cstheme="minorHAnsi"/>
        </w:rPr>
        <w:t xml:space="preserve">przypadku konieczności zapłaty podatku VAT w związku z czynnościami podejmowanymi przez </w:t>
      </w:r>
      <w:r w:rsidR="00240110" w:rsidRPr="00C3416F">
        <w:rPr>
          <w:rFonts w:asciiTheme="minorHAnsi" w:hAnsiTheme="minorHAnsi" w:cstheme="minorHAnsi"/>
        </w:rPr>
        <w:t xml:space="preserve">Jednostkę w ramach Projektu, kwota przekazanych środków, o której mowa w §4 nie ulegnie podwyższeniu i należy ją traktować jako kwotę brutto – zawierającą również podatek VAT. </w:t>
      </w:r>
    </w:p>
    <w:p w14:paraId="427737FB" w14:textId="5E110DF9" w:rsidR="00F50E9D" w:rsidRPr="00C3416F" w:rsidRDefault="00F46CDA" w:rsidP="008F338F">
      <w:pPr>
        <w:numPr>
          <w:ilvl w:val="0"/>
          <w:numId w:val="38"/>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972D84" w:rsidRPr="00C3416F">
        <w:rPr>
          <w:rFonts w:asciiTheme="minorHAnsi" w:hAnsiTheme="minorHAnsi" w:cstheme="minorHAnsi"/>
        </w:rPr>
        <w:t>W przypadku konieczności zapłaty podatku VAT w związku z czynnościami podejmowanymi przez Jednostkę w ramach Projektu</w:t>
      </w:r>
      <w:r w:rsidR="00E304CF" w:rsidRPr="00C3416F">
        <w:rPr>
          <w:rFonts w:asciiTheme="minorHAnsi" w:hAnsiTheme="minorHAnsi" w:cstheme="minorHAnsi"/>
        </w:rPr>
        <w:t>, zapłata kwot</w:t>
      </w:r>
      <w:r w:rsidR="00963715" w:rsidRPr="00C3416F">
        <w:rPr>
          <w:rFonts w:asciiTheme="minorHAnsi" w:hAnsiTheme="minorHAnsi" w:cstheme="minorHAnsi"/>
        </w:rPr>
        <w:t>, o których mowa w §4</w:t>
      </w:r>
      <w:r w:rsidR="00DE2E92" w:rsidRPr="00C3416F">
        <w:rPr>
          <w:rFonts w:asciiTheme="minorHAnsi" w:hAnsiTheme="minorHAnsi" w:cstheme="minorHAnsi"/>
        </w:rPr>
        <w:t xml:space="preserve"> </w:t>
      </w:r>
      <w:r w:rsidR="00E304CF" w:rsidRPr="00C3416F">
        <w:rPr>
          <w:rFonts w:asciiTheme="minorHAnsi" w:hAnsiTheme="minorHAnsi" w:cstheme="minorHAnsi"/>
        </w:rPr>
        <w:t xml:space="preserve">nastąpi na </w:t>
      </w:r>
      <w:r w:rsidR="00DD1DCD" w:rsidRPr="00C3416F">
        <w:rPr>
          <w:rFonts w:asciiTheme="minorHAnsi" w:hAnsiTheme="minorHAnsi" w:cstheme="minorHAnsi"/>
        </w:rPr>
        <w:t>podstawie</w:t>
      </w:r>
      <w:r w:rsidR="00E304CF" w:rsidRPr="00C3416F">
        <w:rPr>
          <w:rFonts w:asciiTheme="minorHAnsi" w:hAnsiTheme="minorHAnsi" w:cstheme="minorHAnsi"/>
        </w:rPr>
        <w:t xml:space="preserve"> faktur VAT </w:t>
      </w:r>
      <w:r w:rsidR="00DE2E92" w:rsidRPr="00C3416F">
        <w:rPr>
          <w:rFonts w:asciiTheme="minorHAnsi" w:hAnsiTheme="minorHAnsi" w:cstheme="minorHAnsi"/>
        </w:rPr>
        <w:t>wystawi</w:t>
      </w:r>
      <w:r w:rsidR="00E304CF" w:rsidRPr="00C3416F">
        <w:rPr>
          <w:rFonts w:asciiTheme="minorHAnsi" w:hAnsiTheme="minorHAnsi" w:cstheme="minorHAnsi"/>
        </w:rPr>
        <w:t xml:space="preserve">onych przez Jednostkę </w:t>
      </w:r>
      <w:r w:rsidR="00DE2E92" w:rsidRPr="00C3416F">
        <w:rPr>
          <w:rFonts w:asciiTheme="minorHAnsi" w:hAnsiTheme="minorHAnsi" w:cstheme="minorHAnsi"/>
        </w:rPr>
        <w:t>na rzecz Fundacji</w:t>
      </w:r>
      <w:r w:rsidR="00C84C70" w:rsidRPr="00C3416F">
        <w:rPr>
          <w:rFonts w:asciiTheme="minorHAnsi" w:hAnsiTheme="minorHAnsi" w:cstheme="minorHAnsi"/>
        </w:rPr>
        <w:t>.</w:t>
      </w:r>
      <w:r w:rsidR="00DE2E92" w:rsidRPr="00C3416F">
        <w:rPr>
          <w:rFonts w:asciiTheme="minorHAnsi" w:hAnsiTheme="minorHAnsi" w:cstheme="minorHAnsi"/>
        </w:rPr>
        <w:t xml:space="preserve"> </w:t>
      </w:r>
      <w:r w:rsidR="00A952C5" w:rsidRPr="00C3416F">
        <w:rPr>
          <w:rFonts w:asciiTheme="minorHAnsi" w:hAnsiTheme="minorHAnsi" w:cstheme="minorHAnsi"/>
        </w:rPr>
        <w:t>Faktura VAT służąca udokumentowa</w:t>
      </w:r>
      <w:r w:rsidR="00963715" w:rsidRPr="00C3416F">
        <w:rPr>
          <w:rFonts w:asciiTheme="minorHAnsi" w:hAnsiTheme="minorHAnsi" w:cstheme="minorHAnsi"/>
        </w:rPr>
        <w:t>niu zaliczki, o której mowa w §4</w:t>
      </w:r>
      <w:r w:rsidR="00A952C5" w:rsidRPr="00C3416F">
        <w:rPr>
          <w:rFonts w:asciiTheme="minorHAnsi" w:hAnsiTheme="minorHAnsi" w:cstheme="minorHAnsi"/>
        </w:rPr>
        <w:t xml:space="preserve"> ust. 2 pkt 1</w:t>
      </w:r>
      <w:r w:rsidR="008500B5" w:rsidRPr="00C3416F">
        <w:rPr>
          <w:rFonts w:asciiTheme="minorHAnsi" w:hAnsiTheme="minorHAnsi" w:cstheme="minorHAnsi"/>
        </w:rPr>
        <w:t xml:space="preserve"> </w:t>
      </w:r>
      <w:r w:rsidR="00A952C5" w:rsidRPr="00C3416F">
        <w:rPr>
          <w:rFonts w:asciiTheme="minorHAnsi" w:hAnsiTheme="minorHAnsi" w:cstheme="minorHAnsi"/>
        </w:rPr>
        <w:t xml:space="preserve">wystawiona zostanie przez </w:t>
      </w:r>
      <w:r w:rsidR="00533516" w:rsidRPr="00C3416F">
        <w:rPr>
          <w:rFonts w:asciiTheme="minorHAnsi" w:hAnsiTheme="minorHAnsi" w:cstheme="minorHAnsi"/>
        </w:rPr>
        <w:t>Jednostkę</w:t>
      </w:r>
      <w:r w:rsidR="00A952C5" w:rsidRPr="00C3416F">
        <w:rPr>
          <w:rFonts w:asciiTheme="minorHAnsi" w:hAnsiTheme="minorHAnsi" w:cstheme="minorHAnsi"/>
        </w:rPr>
        <w:t xml:space="preserve"> nie później niż 7 dnia od otrzymania przez </w:t>
      </w:r>
      <w:r w:rsidR="00533516" w:rsidRPr="00C3416F">
        <w:rPr>
          <w:rFonts w:asciiTheme="minorHAnsi" w:hAnsiTheme="minorHAnsi" w:cstheme="minorHAnsi"/>
        </w:rPr>
        <w:t>Jednostkę</w:t>
      </w:r>
      <w:r w:rsidR="007D7295" w:rsidRPr="00C3416F">
        <w:rPr>
          <w:rFonts w:asciiTheme="minorHAnsi" w:hAnsiTheme="minorHAnsi" w:cstheme="minorHAnsi"/>
        </w:rPr>
        <w:t xml:space="preserve"> </w:t>
      </w:r>
      <w:r w:rsidR="00A952C5" w:rsidRPr="00C3416F">
        <w:rPr>
          <w:rFonts w:asciiTheme="minorHAnsi" w:hAnsiTheme="minorHAnsi" w:cstheme="minorHAnsi"/>
        </w:rPr>
        <w:t xml:space="preserve"> kwoty zaliczki. W prz</w:t>
      </w:r>
      <w:r w:rsidR="00963715" w:rsidRPr="00C3416F">
        <w:rPr>
          <w:rFonts w:asciiTheme="minorHAnsi" w:hAnsiTheme="minorHAnsi" w:cstheme="minorHAnsi"/>
        </w:rPr>
        <w:t>ypadku kwot, o których mowa w §4</w:t>
      </w:r>
      <w:r w:rsidR="00E0583D" w:rsidRPr="00C3416F">
        <w:rPr>
          <w:rFonts w:asciiTheme="minorHAnsi" w:hAnsiTheme="minorHAnsi" w:cstheme="minorHAnsi"/>
        </w:rPr>
        <w:t xml:space="preserve"> ust. 2 </w:t>
      </w:r>
      <w:r w:rsidR="0010664E">
        <w:rPr>
          <w:rFonts w:asciiTheme="minorHAnsi" w:hAnsiTheme="minorHAnsi" w:cstheme="minorHAnsi"/>
        </w:rPr>
        <w:t xml:space="preserve">pkt 2-4 </w:t>
      </w:r>
      <w:r w:rsidR="00A952C5" w:rsidRPr="00C3416F">
        <w:rPr>
          <w:rFonts w:asciiTheme="minorHAnsi" w:hAnsiTheme="minorHAnsi" w:cstheme="minorHAnsi"/>
        </w:rPr>
        <w:t xml:space="preserve">faktury VAT zostaną wystawione przez </w:t>
      </w:r>
      <w:r w:rsidR="00533516" w:rsidRPr="00C3416F">
        <w:rPr>
          <w:rFonts w:asciiTheme="minorHAnsi" w:hAnsiTheme="minorHAnsi" w:cstheme="minorHAnsi"/>
        </w:rPr>
        <w:t>Jednostkę</w:t>
      </w:r>
      <w:r w:rsidR="00A952C5" w:rsidRPr="00C3416F">
        <w:rPr>
          <w:rFonts w:asciiTheme="minorHAnsi" w:hAnsiTheme="minorHAnsi" w:cstheme="minorHAnsi"/>
        </w:rPr>
        <w:t xml:space="preserve"> nie późnij niż 7 dnia od pisemnego przyjęcia przez </w:t>
      </w:r>
      <w:r w:rsidR="007D7295" w:rsidRPr="00C3416F">
        <w:rPr>
          <w:rFonts w:asciiTheme="minorHAnsi" w:hAnsiTheme="minorHAnsi" w:cstheme="minorHAnsi"/>
        </w:rPr>
        <w:t>Fundację</w:t>
      </w:r>
      <w:r w:rsidR="00A952C5" w:rsidRPr="00C3416F">
        <w:rPr>
          <w:rFonts w:asciiTheme="minorHAnsi" w:hAnsiTheme="minorHAnsi" w:cstheme="minorHAnsi"/>
        </w:rPr>
        <w:t xml:space="preserve"> kolejnych etapów prac. </w:t>
      </w:r>
    </w:p>
    <w:p w14:paraId="0D9B2A8D" w14:textId="29CB7EC4" w:rsidR="00E304CF" w:rsidRDefault="00E304CF" w:rsidP="002A67E8">
      <w:pPr>
        <w:pStyle w:val="Tekstpodstawowy"/>
        <w:spacing w:line="320" w:lineRule="exact"/>
        <w:rPr>
          <w:rFonts w:asciiTheme="minorHAnsi" w:hAnsiTheme="minorHAnsi" w:cstheme="minorHAnsi"/>
          <w:b/>
          <w:sz w:val="24"/>
        </w:rPr>
      </w:pPr>
    </w:p>
    <w:p w14:paraId="7ECAF0A7" w14:textId="4A7F3380" w:rsidR="00CA526E" w:rsidRDefault="00CA526E" w:rsidP="002A67E8">
      <w:pPr>
        <w:pStyle w:val="Tekstpodstawowy"/>
        <w:spacing w:line="320" w:lineRule="exact"/>
        <w:rPr>
          <w:rFonts w:asciiTheme="minorHAnsi" w:hAnsiTheme="minorHAnsi" w:cstheme="minorHAnsi"/>
          <w:b/>
          <w:sz w:val="24"/>
        </w:rPr>
      </w:pPr>
    </w:p>
    <w:p w14:paraId="0CE780A8" w14:textId="283F67A1" w:rsidR="00CA526E" w:rsidRDefault="00CA526E" w:rsidP="002A67E8">
      <w:pPr>
        <w:pStyle w:val="Tekstpodstawowy"/>
        <w:spacing w:line="320" w:lineRule="exact"/>
        <w:rPr>
          <w:rFonts w:asciiTheme="minorHAnsi" w:hAnsiTheme="minorHAnsi" w:cstheme="minorHAnsi"/>
          <w:b/>
          <w:sz w:val="24"/>
        </w:rPr>
      </w:pPr>
    </w:p>
    <w:p w14:paraId="2377409D" w14:textId="77777777" w:rsidR="00CA526E" w:rsidRPr="00C3416F" w:rsidRDefault="00CA526E" w:rsidP="002A67E8">
      <w:pPr>
        <w:pStyle w:val="Tekstpodstawowy"/>
        <w:spacing w:line="320" w:lineRule="exact"/>
        <w:rPr>
          <w:rFonts w:asciiTheme="minorHAnsi" w:hAnsiTheme="minorHAnsi" w:cstheme="minorHAnsi"/>
          <w:b/>
          <w:sz w:val="24"/>
        </w:rPr>
      </w:pPr>
    </w:p>
    <w:p w14:paraId="14BC1427" w14:textId="77777777" w:rsidR="00F46CDA" w:rsidRPr="00C3416F" w:rsidRDefault="00AA30BA" w:rsidP="008F338F">
      <w:pPr>
        <w:pStyle w:val="Tekstpodstawowy"/>
        <w:spacing w:line="320" w:lineRule="exact"/>
        <w:jc w:val="center"/>
        <w:rPr>
          <w:rFonts w:asciiTheme="minorHAnsi" w:hAnsiTheme="minorHAnsi" w:cstheme="minorHAnsi"/>
          <w:b/>
          <w:sz w:val="24"/>
        </w:rPr>
      </w:pPr>
      <w:r w:rsidRPr="00C3416F">
        <w:rPr>
          <w:rFonts w:asciiTheme="minorHAnsi" w:hAnsiTheme="minorHAnsi" w:cstheme="minorHAnsi"/>
          <w:b/>
          <w:sz w:val="24"/>
        </w:rPr>
        <w:t xml:space="preserve">§ </w:t>
      </w:r>
      <w:r w:rsidR="00E0583D" w:rsidRPr="00C3416F">
        <w:rPr>
          <w:rFonts w:asciiTheme="minorHAnsi" w:hAnsiTheme="minorHAnsi" w:cstheme="minorHAnsi"/>
          <w:b/>
          <w:sz w:val="24"/>
        </w:rPr>
        <w:t>6</w:t>
      </w:r>
      <w:r w:rsidRPr="00C3416F">
        <w:rPr>
          <w:rFonts w:asciiTheme="minorHAnsi" w:hAnsiTheme="minorHAnsi" w:cstheme="minorHAnsi"/>
          <w:b/>
          <w:sz w:val="24"/>
        </w:rPr>
        <w:t xml:space="preserve">. </w:t>
      </w:r>
    </w:p>
    <w:p w14:paraId="0E5DE71A" w14:textId="77777777" w:rsidR="00AA30BA" w:rsidRPr="00C3416F" w:rsidRDefault="00AA30BA" w:rsidP="008F338F">
      <w:pPr>
        <w:pStyle w:val="Tekstpodstawowy"/>
        <w:spacing w:line="320" w:lineRule="exact"/>
        <w:jc w:val="center"/>
        <w:rPr>
          <w:rFonts w:asciiTheme="minorHAnsi" w:hAnsiTheme="minorHAnsi" w:cstheme="minorHAnsi"/>
          <w:b/>
          <w:sz w:val="24"/>
        </w:rPr>
      </w:pPr>
      <w:r w:rsidRPr="00C3416F">
        <w:rPr>
          <w:rFonts w:asciiTheme="minorHAnsi" w:hAnsiTheme="minorHAnsi" w:cstheme="minorHAnsi"/>
          <w:b/>
          <w:sz w:val="24"/>
        </w:rPr>
        <w:t>Raportowanie</w:t>
      </w:r>
    </w:p>
    <w:p w14:paraId="43777622" w14:textId="6C13B7FA" w:rsidR="00AA30BA" w:rsidRPr="00C3416F" w:rsidRDefault="00AA30BA" w:rsidP="008F338F">
      <w:pPr>
        <w:pStyle w:val="Tekstpodstawowy"/>
        <w:numPr>
          <w:ilvl w:val="3"/>
          <w:numId w:val="9"/>
        </w:numPr>
        <w:tabs>
          <w:tab w:val="clear" w:pos="2519"/>
          <w:tab w:val="left" w:pos="426"/>
        </w:tabs>
        <w:spacing w:line="320" w:lineRule="exact"/>
        <w:ind w:left="426"/>
        <w:rPr>
          <w:rFonts w:asciiTheme="minorHAnsi" w:hAnsiTheme="minorHAnsi" w:cstheme="minorHAnsi"/>
          <w:sz w:val="24"/>
        </w:rPr>
      </w:pPr>
      <w:r w:rsidRPr="00C3416F">
        <w:rPr>
          <w:rFonts w:asciiTheme="minorHAnsi" w:hAnsiTheme="minorHAnsi" w:cstheme="minorHAnsi"/>
          <w:sz w:val="24"/>
        </w:rPr>
        <w:t xml:space="preserve">Jednostka i Kierownik projektu zobowiązani są do składania szczegółowych raportów etapowych, określonych w harmonogramie i raportu końcowego z realizacji prac, zgodnie z harmonogramem, na formularzu </w:t>
      </w:r>
      <w:r w:rsidR="00905982" w:rsidRPr="00C3416F">
        <w:rPr>
          <w:rFonts w:asciiTheme="minorHAnsi" w:hAnsiTheme="minorHAnsi" w:cstheme="minorHAnsi"/>
          <w:sz w:val="24"/>
        </w:rPr>
        <w:t>pobran</w:t>
      </w:r>
      <w:r w:rsidR="00C86431" w:rsidRPr="00C3416F">
        <w:rPr>
          <w:rFonts w:asciiTheme="minorHAnsi" w:hAnsiTheme="minorHAnsi" w:cstheme="minorHAnsi"/>
          <w:sz w:val="24"/>
        </w:rPr>
        <w:t>ym</w:t>
      </w:r>
      <w:r w:rsidR="00905982" w:rsidRPr="00C3416F">
        <w:rPr>
          <w:rFonts w:asciiTheme="minorHAnsi" w:hAnsiTheme="minorHAnsi" w:cstheme="minorHAnsi"/>
          <w:sz w:val="24"/>
        </w:rPr>
        <w:t xml:space="preserve"> ze strony internetowej </w:t>
      </w:r>
      <w:hyperlink r:id="rId8" w:history="1">
        <w:r w:rsidR="00905982" w:rsidRPr="00C3416F">
          <w:rPr>
            <w:rStyle w:val="Hipercze"/>
            <w:rFonts w:asciiTheme="minorHAnsi" w:hAnsiTheme="minorHAnsi" w:cstheme="minorHAnsi"/>
            <w:color w:val="auto"/>
            <w:sz w:val="24"/>
          </w:rPr>
          <w:t>www.polpharma.pl/fundacja</w:t>
        </w:r>
      </w:hyperlink>
      <w:r w:rsidR="00072EED" w:rsidRPr="00C3416F">
        <w:rPr>
          <w:rFonts w:asciiTheme="minorHAnsi" w:hAnsiTheme="minorHAnsi" w:cstheme="minorHAnsi"/>
          <w:sz w:val="24"/>
        </w:rPr>
        <w:t>.</w:t>
      </w:r>
      <w:r w:rsidRPr="00C3416F">
        <w:rPr>
          <w:rFonts w:asciiTheme="minorHAnsi" w:hAnsiTheme="minorHAnsi" w:cstheme="minorHAnsi"/>
          <w:sz w:val="24"/>
        </w:rPr>
        <w:t xml:space="preserve">     </w:t>
      </w:r>
    </w:p>
    <w:p w14:paraId="58FBDE33" w14:textId="77777777" w:rsidR="0011449F" w:rsidRPr="00C3416F" w:rsidRDefault="006136B7" w:rsidP="00C86431">
      <w:pPr>
        <w:pStyle w:val="Tekstpodstawowy"/>
        <w:numPr>
          <w:ilvl w:val="3"/>
          <w:numId w:val="9"/>
        </w:numPr>
        <w:tabs>
          <w:tab w:val="clear" w:pos="2519"/>
          <w:tab w:val="left" w:pos="426"/>
        </w:tabs>
        <w:spacing w:line="320" w:lineRule="exact"/>
        <w:ind w:left="426"/>
        <w:rPr>
          <w:rFonts w:asciiTheme="minorHAnsi" w:hAnsiTheme="minorHAnsi" w:cstheme="minorHAnsi"/>
          <w:sz w:val="24"/>
        </w:rPr>
      </w:pPr>
      <w:r w:rsidRPr="00C3416F">
        <w:rPr>
          <w:rFonts w:asciiTheme="minorHAnsi" w:hAnsiTheme="minorHAnsi" w:cstheme="minorHAnsi"/>
          <w:sz w:val="24"/>
        </w:rPr>
        <w:t>Raporty podlegają akceptacji, poprzez przyjęcie</w:t>
      </w:r>
      <w:r w:rsidR="00340BBD" w:rsidRPr="00C3416F">
        <w:rPr>
          <w:rFonts w:asciiTheme="minorHAnsi" w:hAnsiTheme="minorHAnsi" w:cstheme="minorHAnsi"/>
          <w:sz w:val="24"/>
        </w:rPr>
        <w:t xml:space="preserve"> przez</w:t>
      </w:r>
      <w:r w:rsidR="00C86431" w:rsidRPr="00C3416F">
        <w:rPr>
          <w:rFonts w:asciiTheme="minorHAnsi" w:hAnsiTheme="minorHAnsi" w:cstheme="minorHAnsi"/>
          <w:sz w:val="24"/>
        </w:rPr>
        <w:t xml:space="preserve"> </w:t>
      </w:r>
      <w:r w:rsidRPr="00C3416F">
        <w:rPr>
          <w:rFonts w:asciiTheme="minorHAnsi" w:hAnsiTheme="minorHAnsi" w:cstheme="minorHAnsi"/>
          <w:sz w:val="24"/>
        </w:rPr>
        <w:t xml:space="preserve">Zarząd Fundacji </w:t>
      </w:r>
      <w:r w:rsidR="00C86431" w:rsidRPr="00C3416F">
        <w:rPr>
          <w:rFonts w:asciiTheme="minorHAnsi" w:hAnsiTheme="minorHAnsi" w:cstheme="minorHAnsi"/>
          <w:sz w:val="24"/>
        </w:rPr>
        <w:t>i Radę Naukową Fundacji</w:t>
      </w:r>
      <w:r w:rsidR="0011449F" w:rsidRPr="00C3416F">
        <w:rPr>
          <w:rFonts w:asciiTheme="minorHAnsi" w:hAnsiTheme="minorHAnsi" w:cstheme="minorHAnsi"/>
          <w:sz w:val="24"/>
        </w:rPr>
        <w:t>.</w:t>
      </w:r>
      <w:r w:rsidR="00C86431" w:rsidRPr="00C3416F">
        <w:rPr>
          <w:rFonts w:asciiTheme="minorHAnsi" w:hAnsiTheme="minorHAnsi" w:cstheme="minorHAnsi"/>
          <w:sz w:val="24"/>
        </w:rPr>
        <w:t xml:space="preserve"> </w:t>
      </w:r>
    </w:p>
    <w:p w14:paraId="5188414A" w14:textId="5F200C4A" w:rsidR="0011449F" w:rsidRPr="00C3416F" w:rsidRDefault="00AA30BA" w:rsidP="0011449F">
      <w:pPr>
        <w:pStyle w:val="Tekstpodstawowy"/>
        <w:numPr>
          <w:ilvl w:val="3"/>
          <w:numId w:val="9"/>
        </w:numPr>
        <w:tabs>
          <w:tab w:val="clear" w:pos="2519"/>
          <w:tab w:val="left" w:pos="426"/>
        </w:tabs>
        <w:spacing w:line="320" w:lineRule="exact"/>
        <w:ind w:left="426"/>
        <w:rPr>
          <w:rFonts w:asciiTheme="minorHAnsi" w:hAnsiTheme="minorHAnsi" w:cstheme="minorHAnsi"/>
          <w:sz w:val="24"/>
        </w:rPr>
      </w:pPr>
      <w:r w:rsidRPr="00C3416F">
        <w:rPr>
          <w:rFonts w:asciiTheme="minorHAnsi" w:hAnsiTheme="minorHAnsi" w:cstheme="minorHAnsi"/>
          <w:sz w:val="24"/>
        </w:rPr>
        <w:t xml:space="preserve">Nie złożenie raportu w terminie lub złożenie raportu nie spełniającego wymagań, określonych w </w:t>
      </w:r>
      <w:r w:rsidR="00346E6F" w:rsidRPr="00C3416F">
        <w:rPr>
          <w:rFonts w:asciiTheme="minorHAnsi" w:hAnsiTheme="minorHAnsi" w:cstheme="minorHAnsi"/>
          <w:sz w:val="24"/>
        </w:rPr>
        <w:t>formularzu raportu</w:t>
      </w:r>
      <w:r w:rsidRPr="00C3416F">
        <w:rPr>
          <w:rFonts w:asciiTheme="minorHAnsi" w:hAnsiTheme="minorHAnsi" w:cstheme="minorHAnsi"/>
          <w:sz w:val="24"/>
        </w:rPr>
        <w:t xml:space="preserve">, stanowi podstawę do wstrzymania dalszego finansowania projektu przez Fundację, a także </w:t>
      </w:r>
      <w:r w:rsidR="00E304CF" w:rsidRPr="00C3416F">
        <w:rPr>
          <w:rFonts w:asciiTheme="minorHAnsi" w:hAnsiTheme="minorHAnsi" w:cstheme="minorHAnsi"/>
          <w:sz w:val="24"/>
        </w:rPr>
        <w:t xml:space="preserve">uprawnia </w:t>
      </w:r>
      <w:r w:rsidRPr="00C3416F">
        <w:rPr>
          <w:rFonts w:asciiTheme="minorHAnsi" w:hAnsiTheme="minorHAnsi" w:cstheme="minorHAnsi"/>
          <w:sz w:val="24"/>
        </w:rPr>
        <w:t xml:space="preserve">Fundację </w:t>
      </w:r>
      <w:r w:rsidR="00E304CF" w:rsidRPr="00C3416F">
        <w:rPr>
          <w:rFonts w:asciiTheme="minorHAnsi" w:hAnsiTheme="minorHAnsi" w:cstheme="minorHAnsi"/>
          <w:sz w:val="24"/>
        </w:rPr>
        <w:t xml:space="preserve">do </w:t>
      </w:r>
      <w:r w:rsidR="0025639F" w:rsidRPr="00C3416F">
        <w:rPr>
          <w:rFonts w:asciiTheme="minorHAnsi" w:hAnsiTheme="minorHAnsi" w:cstheme="minorHAnsi"/>
          <w:sz w:val="24"/>
        </w:rPr>
        <w:t xml:space="preserve">rozwiązania </w:t>
      </w:r>
      <w:r w:rsidR="00E304CF" w:rsidRPr="00C3416F">
        <w:rPr>
          <w:rFonts w:asciiTheme="minorHAnsi" w:hAnsiTheme="minorHAnsi" w:cstheme="minorHAnsi"/>
          <w:sz w:val="24"/>
        </w:rPr>
        <w:lastRenderedPageBreak/>
        <w:t xml:space="preserve">niniejszej </w:t>
      </w:r>
      <w:r w:rsidRPr="00C3416F">
        <w:rPr>
          <w:rFonts w:asciiTheme="minorHAnsi" w:hAnsiTheme="minorHAnsi" w:cstheme="minorHAnsi"/>
          <w:sz w:val="24"/>
        </w:rPr>
        <w:t>umowy</w:t>
      </w:r>
      <w:r w:rsidR="0025639F" w:rsidRPr="00C3416F">
        <w:rPr>
          <w:rFonts w:asciiTheme="minorHAnsi" w:hAnsiTheme="minorHAnsi" w:cstheme="minorHAnsi"/>
          <w:sz w:val="24"/>
        </w:rPr>
        <w:t>, za wypowiedzeniem,</w:t>
      </w:r>
      <w:r w:rsidRPr="00C3416F">
        <w:rPr>
          <w:rFonts w:asciiTheme="minorHAnsi" w:hAnsiTheme="minorHAnsi" w:cstheme="minorHAnsi"/>
          <w:sz w:val="24"/>
        </w:rPr>
        <w:t xml:space="preserve"> </w:t>
      </w:r>
      <w:r w:rsidR="0025639F" w:rsidRPr="00C3416F">
        <w:rPr>
          <w:rFonts w:asciiTheme="minorHAnsi" w:hAnsiTheme="minorHAnsi" w:cstheme="minorHAnsi"/>
          <w:sz w:val="24"/>
        </w:rPr>
        <w:t xml:space="preserve">ze skutkiem natychmiastowym </w:t>
      </w:r>
      <w:r w:rsidR="00E304CF" w:rsidRPr="00C3416F">
        <w:rPr>
          <w:rFonts w:asciiTheme="minorHAnsi" w:hAnsiTheme="minorHAnsi" w:cstheme="minorHAnsi"/>
          <w:sz w:val="24"/>
        </w:rPr>
        <w:t>oraz</w:t>
      </w:r>
      <w:r w:rsidRPr="00C3416F">
        <w:rPr>
          <w:rFonts w:asciiTheme="minorHAnsi" w:hAnsiTheme="minorHAnsi" w:cstheme="minorHAnsi"/>
          <w:sz w:val="24"/>
        </w:rPr>
        <w:t xml:space="preserve"> do żądania zwrotu przekazanych</w:t>
      </w:r>
      <w:r w:rsidR="0025639F" w:rsidRPr="00C3416F">
        <w:rPr>
          <w:rFonts w:asciiTheme="minorHAnsi" w:hAnsiTheme="minorHAnsi" w:cstheme="minorHAnsi"/>
          <w:sz w:val="24"/>
        </w:rPr>
        <w:t xml:space="preserve"> do dnia rozwiązania umowy</w:t>
      </w:r>
      <w:r w:rsidRPr="00C3416F">
        <w:rPr>
          <w:rFonts w:asciiTheme="minorHAnsi" w:hAnsiTheme="minorHAnsi" w:cstheme="minorHAnsi"/>
          <w:sz w:val="24"/>
        </w:rPr>
        <w:t xml:space="preserve"> środków</w:t>
      </w:r>
      <w:r w:rsidR="00E304CF" w:rsidRPr="00C3416F">
        <w:rPr>
          <w:rFonts w:asciiTheme="minorHAnsi" w:hAnsiTheme="minorHAnsi" w:cstheme="minorHAnsi"/>
          <w:sz w:val="24"/>
        </w:rPr>
        <w:t xml:space="preserve"> </w:t>
      </w:r>
      <w:r w:rsidR="0025639F" w:rsidRPr="00C3416F">
        <w:rPr>
          <w:rFonts w:asciiTheme="minorHAnsi" w:hAnsiTheme="minorHAnsi" w:cstheme="minorHAnsi"/>
          <w:sz w:val="24"/>
        </w:rPr>
        <w:t>finansowych</w:t>
      </w:r>
      <w:r w:rsidR="00D8523A" w:rsidRPr="00C3416F">
        <w:rPr>
          <w:rFonts w:asciiTheme="minorHAnsi" w:hAnsiTheme="minorHAnsi" w:cstheme="minorHAnsi"/>
          <w:sz w:val="24"/>
        </w:rPr>
        <w:t xml:space="preserve"> </w:t>
      </w:r>
      <w:r w:rsidR="00E304CF" w:rsidRPr="00C3416F">
        <w:rPr>
          <w:rFonts w:asciiTheme="minorHAnsi" w:hAnsiTheme="minorHAnsi" w:cstheme="minorHAnsi"/>
          <w:sz w:val="24"/>
        </w:rPr>
        <w:t>w całości</w:t>
      </w:r>
      <w:r w:rsidRPr="00C3416F">
        <w:rPr>
          <w:rFonts w:asciiTheme="minorHAnsi" w:hAnsiTheme="minorHAnsi" w:cstheme="minorHAnsi"/>
          <w:sz w:val="24"/>
        </w:rPr>
        <w:t xml:space="preserve">. </w:t>
      </w:r>
    </w:p>
    <w:p w14:paraId="1AE02A7A" w14:textId="30F6988F" w:rsidR="004E2E17" w:rsidRDefault="00AA30BA" w:rsidP="008F338F">
      <w:pPr>
        <w:pStyle w:val="Tekstpodstawowy"/>
        <w:numPr>
          <w:ilvl w:val="3"/>
          <w:numId w:val="9"/>
        </w:numPr>
        <w:tabs>
          <w:tab w:val="clear" w:pos="2519"/>
          <w:tab w:val="left" w:pos="426"/>
        </w:tabs>
        <w:spacing w:line="320" w:lineRule="exact"/>
        <w:ind w:left="426"/>
        <w:rPr>
          <w:rFonts w:asciiTheme="minorHAnsi" w:hAnsiTheme="minorHAnsi" w:cstheme="minorHAnsi"/>
          <w:sz w:val="24"/>
        </w:rPr>
      </w:pPr>
      <w:r w:rsidRPr="00C3416F">
        <w:rPr>
          <w:rFonts w:asciiTheme="minorHAnsi" w:hAnsiTheme="minorHAnsi" w:cstheme="minorHAnsi"/>
          <w:sz w:val="24"/>
        </w:rPr>
        <w:t>Wystąpienie znaczących rozbieżności między harmonogramem</w:t>
      </w:r>
      <w:r w:rsidR="00340BBD" w:rsidRPr="00C3416F">
        <w:rPr>
          <w:rFonts w:asciiTheme="minorHAnsi" w:hAnsiTheme="minorHAnsi" w:cstheme="minorHAnsi"/>
          <w:sz w:val="24"/>
        </w:rPr>
        <w:t>, kosztorysem lub opisem projektu</w:t>
      </w:r>
      <w:r w:rsidRPr="00C3416F">
        <w:rPr>
          <w:rFonts w:asciiTheme="minorHAnsi" w:hAnsiTheme="minorHAnsi" w:cstheme="minorHAnsi"/>
          <w:sz w:val="24"/>
        </w:rPr>
        <w:t xml:space="preserve"> a raportem stanowi podstawę do wstrzymania dalszego finansowania, a także </w:t>
      </w:r>
      <w:r w:rsidR="00D8523A" w:rsidRPr="00C3416F">
        <w:rPr>
          <w:rFonts w:asciiTheme="minorHAnsi" w:hAnsiTheme="minorHAnsi" w:cstheme="minorHAnsi"/>
          <w:sz w:val="24"/>
        </w:rPr>
        <w:t>do rozwiązania niniejszej umowy, ze skutkiem natychmiastowym oraz do żądania zwrotu przekazanych do dnia rozwiązania umowy środków finansowych w całości</w:t>
      </w:r>
      <w:r w:rsidRPr="00C3416F">
        <w:rPr>
          <w:rFonts w:asciiTheme="minorHAnsi" w:hAnsiTheme="minorHAnsi" w:cstheme="minorHAnsi"/>
          <w:sz w:val="24"/>
        </w:rPr>
        <w:t>.</w:t>
      </w:r>
    </w:p>
    <w:p w14:paraId="7F477166" w14:textId="77777777" w:rsidR="00CA526E" w:rsidRPr="002A67E8" w:rsidRDefault="00CA526E" w:rsidP="00CA526E">
      <w:pPr>
        <w:pStyle w:val="Tekstpodstawowy"/>
        <w:tabs>
          <w:tab w:val="left" w:pos="426"/>
        </w:tabs>
        <w:spacing w:line="320" w:lineRule="exact"/>
        <w:ind w:left="426"/>
        <w:rPr>
          <w:rFonts w:asciiTheme="minorHAnsi" w:hAnsiTheme="minorHAnsi" w:cstheme="minorHAnsi"/>
          <w:sz w:val="24"/>
        </w:rPr>
      </w:pPr>
    </w:p>
    <w:p w14:paraId="24CA4FC8" w14:textId="77777777" w:rsidR="00F46CDA" w:rsidRPr="00C3416F" w:rsidRDefault="00E0583D" w:rsidP="008F338F">
      <w:pPr>
        <w:spacing w:line="320" w:lineRule="exact"/>
        <w:jc w:val="center"/>
        <w:rPr>
          <w:rFonts w:asciiTheme="minorHAnsi" w:hAnsiTheme="minorHAnsi" w:cstheme="minorHAnsi"/>
          <w:b/>
        </w:rPr>
      </w:pPr>
      <w:r w:rsidRPr="00C3416F">
        <w:rPr>
          <w:rFonts w:asciiTheme="minorHAnsi" w:hAnsiTheme="minorHAnsi" w:cstheme="minorHAnsi"/>
          <w:b/>
        </w:rPr>
        <w:t>§ 7</w:t>
      </w:r>
      <w:r w:rsidR="009579B7" w:rsidRPr="00C3416F">
        <w:rPr>
          <w:rFonts w:asciiTheme="minorHAnsi" w:hAnsiTheme="minorHAnsi" w:cstheme="minorHAnsi"/>
          <w:b/>
        </w:rPr>
        <w:t>.</w:t>
      </w:r>
      <w:r w:rsidR="00324FDC" w:rsidRPr="00C3416F">
        <w:rPr>
          <w:rFonts w:asciiTheme="minorHAnsi" w:hAnsiTheme="minorHAnsi" w:cstheme="minorHAnsi"/>
          <w:b/>
        </w:rPr>
        <w:t xml:space="preserve"> </w:t>
      </w:r>
    </w:p>
    <w:p w14:paraId="00636DBF" w14:textId="77777777" w:rsidR="005D4457" w:rsidRPr="00C3416F" w:rsidRDefault="005D4457" w:rsidP="008F338F">
      <w:pPr>
        <w:spacing w:line="320" w:lineRule="exact"/>
        <w:jc w:val="center"/>
        <w:rPr>
          <w:rFonts w:asciiTheme="minorHAnsi" w:hAnsiTheme="minorHAnsi" w:cstheme="minorHAnsi"/>
          <w:b/>
          <w:color w:val="FF0000"/>
        </w:rPr>
      </w:pPr>
    </w:p>
    <w:p w14:paraId="0175F3CF" w14:textId="77777777" w:rsidR="004E2E17" w:rsidRPr="00C3416F" w:rsidRDefault="00324FDC" w:rsidP="008F338F">
      <w:pPr>
        <w:spacing w:line="320" w:lineRule="exact"/>
        <w:jc w:val="center"/>
        <w:rPr>
          <w:rFonts w:asciiTheme="minorHAnsi" w:hAnsiTheme="minorHAnsi" w:cstheme="minorHAnsi"/>
          <w:b/>
        </w:rPr>
      </w:pPr>
      <w:r w:rsidRPr="00C3416F">
        <w:rPr>
          <w:rFonts w:asciiTheme="minorHAnsi" w:hAnsiTheme="minorHAnsi" w:cstheme="minorHAnsi"/>
          <w:b/>
        </w:rPr>
        <w:t>Dokumentacja i opis Projektu</w:t>
      </w:r>
    </w:p>
    <w:p w14:paraId="25170140" w14:textId="49B8CA51" w:rsidR="00F46CDA" w:rsidRDefault="00533516" w:rsidP="008F338F">
      <w:pPr>
        <w:pStyle w:val="Tekstpodstawowy"/>
        <w:numPr>
          <w:ilvl w:val="0"/>
          <w:numId w:val="45"/>
        </w:numPr>
        <w:spacing w:line="320" w:lineRule="exact"/>
        <w:ind w:left="426"/>
        <w:rPr>
          <w:rFonts w:asciiTheme="minorHAnsi" w:hAnsiTheme="minorHAnsi" w:cstheme="minorHAnsi"/>
          <w:sz w:val="24"/>
        </w:rPr>
      </w:pPr>
      <w:r w:rsidRPr="00C3416F">
        <w:rPr>
          <w:rFonts w:asciiTheme="minorHAnsi" w:hAnsiTheme="minorHAnsi" w:cstheme="minorHAnsi"/>
          <w:sz w:val="24"/>
        </w:rPr>
        <w:t>Jednostka</w:t>
      </w:r>
      <w:r w:rsidR="004E2E17" w:rsidRPr="00C3416F">
        <w:rPr>
          <w:rFonts w:asciiTheme="minorHAnsi" w:hAnsiTheme="minorHAnsi" w:cstheme="minorHAnsi"/>
          <w:sz w:val="24"/>
        </w:rPr>
        <w:t xml:space="preserve">  oświadcza, że projekt badawczy i jego wyniki,</w:t>
      </w:r>
      <w:r w:rsidR="00EB0FA4" w:rsidRPr="00C3416F">
        <w:rPr>
          <w:rFonts w:asciiTheme="minorHAnsi" w:hAnsiTheme="minorHAnsi" w:cstheme="minorHAnsi"/>
          <w:sz w:val="24"/>
        </w:rPr>
        <w:t xml:space="preserve"> jak i opis, o którym mowa w  ust. 3, </w:t>
      </w:r>
      <w:r w:rsidR="004E2E17" w:rsidRPr="00C3416F">
        <w:rPr>
          <w:rFonts w:asciiTheme="minorHAnsi" w:hAnsiTheme="minorHAnsi" w:cstheme="minorHAnsi"/>
          <w:sz w:val="24"/>
        </w:rPr>
        <w:t xml:space="preserve"> </w:t>
      </w:r>
      <w:r w:rsidR="00EB0FA4" w:rsidRPr="00C3416F">
        <w:rPr>
          <w:rFonts w:asciiTheme="minorHAnsi" w:hAnsiTheme="minorHAnsi" w:cstheme="minorHAnsi"/>
          <w:sz w:val="24"/>
        </w:rPr>
        <w:t xml:space="preserve">również </w:t>
      </w:r>
      <w:r w:rsidR="004E2E17" w:rsidRPr="00C3416F">
        <w:rPr>
          <w:rFonts w:asciiTheme="minorHAnsi" w:hAnsiTheme="minorHAnsi" w:cstheme="minorHAnsi"/>
          <w:sz w:val="24"/>
        </w:rPr>
        <w:t xml:space="preserve">stanowiące utwory w rozumieniu ustawy z dnia 4 lutego 1994 r. o prawie autorskim i prawach pokrewnych, będą całkowicie oryginalne i nie będą zawierały żadnych zapożyczeń z innych dzieł, które mogłyby spowodować odpowiedzialność Fundacji, nie będą naruszały żadnych praw osób trzecich oraz że </w:t>
      </w:r>
      <w:r w:rsidR="00C518AF" w:rsidRPr="00C3416F">
        <w:rPr>
          <w:rFonts w:asciiTheme="minorHAnsi" w:hAnsiTheme="minorHAnsi" w:cstheme="minorHAnsi"/>
          <w:sz w:val="24"/>
        </w:rPr>
        <w:t xml:space="preserve">majątkowe </w:t>
      </w:r>
      <w:r w:rsidR="004E2E17" w:rsidRPr="00C3416F">
        <w:rPr>
          <w:rFonts w:asciiTheme="minorHAnsi" w:hAnsiTheme="minorHAnsi" w:cstheme="minorHAnsi"/>
          <w:sz w:val="24"/>
        </w:rPr>
        <w:t>prawa autorskie</w:t>
      </w:r>
      <w:r w:rsidR="00C518AF" w:rsidRPr="00C3416F">
        <w:rPr>
          <w:rFonts w:asciiTheme="minorHAnsi" w:hAnsiTheme="minorHAnsi" w:cstheme="minorHAnsi"/>
          <w:sz w:val="24"/>
        </w:rPr>
        <w:t xml:space="preserve"> </w:t>
      </w:r>
      <w:r w:rsidRPr="00C3416F">
        <w:rPr>
          <w:rFonts w:asciiTheme="minorHAnsi" w:hAnsiTheme="minorHAnsi" w:cstheme="minorHAnsi"/>
          <w:sz w:val="24"/>
        </w:rPr>
        <w:t>Jednostki</w:t>
      </w:r>
      <w:r w:rsidR="004E2E17" w:rsidRPr="00C3416F">
        <w:rPr>
          <w:rFonts w:asciiTheme="minorHAnsi" w:hAnsiTheme="minorHAnsi" w:cstheme="minorHAnsi"/>
          <w:sz w:val="24"/>
        </w:rPr>
        <w:t xml:space="preserve"> do tych utworów nie będą ograniczone w zakresie objętym niniejszą umową.</w:t>
      </w:r>
    </w:p>
    <w:p w14:paraId="43FD68ED" w14:textId="6CFF8F56" w:rsidR="008C448B" w:rsidRPr="008C448B" w:rsidRDefault="008C448B" w:rsidP="002C583C">
      <w:pPr>
        <w:pStyle w:val="Tekstpodstawowy"/>
        <w:numPr>
          <w:ilvl w:val="0"/>
          <w:numId w:val="45"/>
        </w:numPr>
        <w:spacing w:line="320" w:lineRule="exact"/>
        <w:ind w:left="426"/>
        <w:rPr>
          <w:rFonts w:asciiTheme="minorHAnsi" w:hAnsiTheme="minorHAnsi" w:cstheme="minorHAnsi"/>
          <w:sz w:val="24"/>
        </w:rPr>
      </w:pPr>
      <w:r>
        <w:rPr>
          <w:rFonts w:asciiTheme="minorHAnsi" w:hAnsiTheme="minorHAnsi" w:cstheme="minorHAnsi"/>
          <w:sz w:val="24"/>
        </w:rPr>
        <w:t>Jednostka</w:t>
      </w:r>
      <w:r w:rsidR="001160BA">
        <w:rPr>
          <w:rFonts w:asciiTheme="minorHAnsi" w:hAnsiTheme="minorHAnsi" w:cstheme="minorHAnsi"/>
          <w:sz w:val="24"/>
        </w:rPr>
        <w:t>,</w:t>
      </w:r>
      <w:r>
        <w:rPr>
          <w:rFonts w:asciiTheme="minorHAnsi" w:hAnsiTheme="minorHAnsi" w:cstheme="minorHAnsi"/>
          <w:sz w:val="24"/>
        </w:rPr>
        <w:t xml:space="preserve"> </w:t>
      </w:r>
      <w:r w:rsidRPr="008C448B">
        <w:rPr>
          <w:rFonts w:asciiTheme="minorHAnsi" w:hAnsiTheme="minorHAnsi" w:cstheme="minorHAnsi"/>
          <w:sz w:val="24"/>
        </w:rPr>
        <w:t xml:space="preserve">z chwilą powstania </w:t>
      </w:r>
      <w:r w:rsidR="001160BA">
        <w:rPr>
          <w:rFonts w:asciiTheme="minorHAnsi" w:hAnsiTheme="minorHAnsi" w:cstheme="minorHAnsi"/>
          <w:sz w:val="24"/>
        </w:rPr>
        <w:t>dokumentacji badań, w tym raportów oraz publikacji końcowej</w:t>
      </w:r>
      <w:r w:rsidR="001160BA" w:rsidRPr="008C448B">
        <w:rPr>
          <w:rFonts w:asciiTheme="minorHAnsi" w:hAnsiTheme="minorHAnsi" w:cstheme="minorHAnsi"/>
          <w:sz w:val="24"/>
        </w:rPr>
        <w:t xml:space="preserve"> </w:t>
      </w:r>
      <w:r w:rsidR="001160BA">
        <w:rPr>
          <w:rFonts w:asciiTheme="minorHAnsi" w:hAnsiTheme="minorHAnsi" w:cstheme="minorHAnsi"/>
          <w:sz w:val="24"/>
        </w:rPr>
        <w:t xml:space="preserve">(„Utworu”) oraz </w:t>
      </w:r>
      <w:r w:rsidRPr="008C448B">
        <w:rPr>
          <w:rFonts w:asciiTheme="minorHAnsi" w:hAnsiTheme="minorHAnsi" w:cstheme="minorHAnsi"/>
          <w:sz w:val="24"/>
        </w:rPr>
        <w:t>w ramach wynagrodzenia określonego w §</w:t>
      </w:r>
      <w:r w:rsidR="001160BA">
        <w:rPr>
          <w:rFonts w:asciiTheme="minorHAnsi" w:hAnsiTheme="minorHAnsi" w:cstheme="minorHAnsi"/>
          <w:sz w:val="24"/>
        </w:rPr>
        <w:t>4</w:t>
      </w:r>
      <w:r w:rsidRPr="008C448B">
        <w:rPr>
          <w:rFonts w:asciiTheme="minorHAnsi" w:hAnsiTheme="minorHAnsi" w:cstheme="minorHAnsi"/>
          <w:sz w:val="24"/>
        </w:rPr>
        <w:t xml:space="preserve"> ust.1 Umowy, przenosi na </w:t>
      </w:r>
      <w:r w:rsidR="00E32E30">
        <w:rPr>
          <w:rFonts w:asciiTheme="minorHAnsi" w:hAnsiTheme="minorHAnsi" w:cstheme="minorHAnsi"/>
          <w:sz w:val="24"/>
        </w:rPr>
        <w:t>Fundacji</w:t>
      </w:r>
      <w:r w:rsidRPr="008C448B">
        <w:rPr>
          <w:rFonts w:asciiTheme="minorHAnsi" w:hAnsiTheme="minorHAnsi" w:cstheme="minorHAnsi"/>
          <w:sz w:val="24"/>
        </w:rPr>
        <w:t xml:space="preserve"> autorskie prawa majątkowe i prawa pokrewne do </w:t>
      </w:r>
      <w:r w:rsidR="001160BA">
        <w:rPr>
          <w:rFonts w:asciiTheme="minorHAnsi" w:hAnsiTheme="minorHAnsi" w:cstheme="minorHAnsi"/>
          <w:sz w:val="24"/>
        </w:rPr>
        <w:t>U</w:t>
      </w:r>
      <w:r w:rsidRPr="008C448B">
        <w:rPr>
          <w:rFonts w:asciiTheme="minorHAnsi" w:hAnsiTheme="minorHAnsi" w:cstheme="minorHAnsi"/>
          <w:sz w:val="24"/>
        </w:rPr>
        <w:t>tworu, w tym prawa zależne,</w:t>
      </w:r>
      <w:r w:rsidR="00E32E30">
        <w:rPr>
          <w:rFonts w:asciiTheme="minorHAnsi" w:hAnsiTheme="minorHAnsi" w:cstheme="minorHAnsi"/>
          <w:sz w:val="24"/>
        </w:rPr>
        <w:t xml:space="preserve"> </w:t>
      </w:r>
      <w:r w:rsidRPr="008C448B">
        <w:rPr>
          <w:rFonts w:asciiTheme="minorHAnsi" w:hAnsiTheme="minorHAnsi" w:cstheme="minorHAnsi"/>
          <w:sz w:val="24"/>
        </w:rPr>
        <w:t xml:space="preserve">(oraz własność nośników materialnych, na których </w:t>
      </w:r>
      <w:r w:rsidR="001160BA">
        <w:rPr>
          <w:rFonts w:asciiTheme="minorHAnsi" w:hAnsiTheme="minorHAnsi" w:cstheme="minorHAnsi"/>
          <w:sz w:val="24"/>
        </w:rPr>
        <w:t>U</w:t>
      </w:r>
      <w:r w:rsidRPr="008C448B">
        <w:rPr>
          <w:rFonts w:asciiTheme="minorHAnsi" w:hAnsiTheme="minorHAnsi" w:cstheme="minorHAnsi"/>
          <w:sz w:val="24"/>
        </w:rPr>
        <w:t>twór został utrwalony) na wszystkich polach eksploatacji, w szczególności:</w:t>
      </w:r>
    </w:p>
    <w:p w14:paraId="6BAF21AA" w14:textId="1B280E93" w:rsidR="008C448B" w:rsidRPr="008C448B" w:rsidRDefault="008C448B" w:rsidP="002C583C">
      <w:pPr>
        <w:pStyle w:val="Tekstpodstawowy"/>
        <w:numPr>
          <w:ilvl w:val="0"/>
          <w:numId w:val="54"/>
        </w:numPr>
        <w:spacing w:line="320" w:lineRule="exact"/>
        <w:rPr>
          <w:rFonts w:asciiTheme="minorHAnsi" w:hAnsiTheme="minorHAnsi" w:cstheme="minorHAnsi"/>
          <w:sz w:val="24"/>
        </w:rPr>
      </w:pPr>
      <w:r w:rsidRPr="008C448B">
        <w:rPr>
          <w:rFonts w:asciiTheme="minorHAnsi" w:hAnsiTheme="minorHAnsi" w:cstheme="minorHAnsi"/>
          <w:sz w:val="24"/>
        </w:rPr>
        <w:t xml:space="preserve">  w zakresie utrwalania i zwielokrotniania – powielania na wszelkich nośnikach audio, wizualnych oraz audiowizualnych techniką drukarską, reprograficzną, zapisu magnetycznego oraz techniką cyfrową, wprowadzanie do pamięci komputera i Internetu,</w:t>
      </w:r>
    </w:p>
    <w:p w14:paraId="38AB613B" w14:textId="77777777" w:rsidR="008C448B" w:rsidRPr="008C448B" w:rsidRDefault="008C448B" w:rsidP="002C583C">
      <w:pPr>
        <w:pStyle w:val="Tekstpodstawowy"/>
        <w:numPr>
          <w:ilvl w:val="0"/>
          <w:numId w:val="54"/>
        </w:numPr>
        <w:spacing w:line="320" w:lineRule="exact"/>
        <w:rPr>
          <w:rFonts w:asciiTheme="minorHAnsi" w:hAnsiTheme="minorHAnsi" w:cstheme="minorHAnsi"/>
          <w:sz w:val="24"/>
        </w:rPr>
      </w:pPr>
      <w:r w:rsidRPr="008C448B">
        <w:rPr>
          <w:rFonts w:asciiTheme="minorHAnsi" w:hAnsiTheme="minorHAnsi" w:cstheme="minorHAnsi"/>
          <w:sz w:val="24"/>
        </w:rPr>
        <w:t xml:space="preserve">   w zakresie wprowadzania do obrotu – sprzedaż, użyczenie, najem, zamiana, darowizna;</w:t>
      </w:r>
    </w:p>
    <w:p w14:paraId="21BDF29F" w14:textId="54EDAABE" w:rsidR="008C448B" w:rsidRPr="008C448B" w:rsidRDefault="008C448B" w:rsidP="002C583C">
      <w:pPr>
        <w:pStyle w:val="Tekstpodstawowy"/>
        <w:numPr>
          <w:ilvl w:val="0"/>
          <w:numId w:val="54"/>
        </w:numPr>
        <w:spacing w:line="320" w:lineRule="exact"/>
        <w:rPr>
          <w:rFonts w:asciiTheme="minorHAnsi" w:hAnsiTheme="minorHAnsi" w:cstheme="minorHAnsi"/>
          <w:sz w:val="24"/>
        </w:rPr>
      </w:pPr>
      <w:r w:rsidRPr="008C448B">
        <w:rPr>
          <w:rFonts w:asciiTheme="minorHAnsi" w:hAnsiTheme="minorHAnsi" w:cstheme="minorHAnsi"/>
          <w:sz w:val="24"/>
        </w:rPr>
        <w:t xml:space="preserve">   w zakresie rozpowszechniania </w:t>
      </w:r>
      <w:r w:rsidR="001160BA">
        <w:rPr>
          <w:rFonts w:asciiTheme="minorHAnsi" w:hAnsiTheme="minorHAnsi" w:cstheme="minorHAnsi"/>
          <w:sz w:val="24"/>
        </w:rPr>
        <w:t>U</w:t>
      </w:r>
      <w:r w:rsidRPr="008C448B">
        <w:rPr>
          <w:rFonts w:asciiTheme="minorHAnsi" w:hAnsiTheme="minorHAnsi" w:cstheme="minorHAnsi"/>
          <w:sz w:val="24"/>
        </w:rPr>
        <w:t xml:space="preserve">tworu w sposób inny niż określony w pkt 2) – nadawania i reemitowania za pomocą stacji naziemnej w technice przewodowej lub bezprzewodowej, nadawania i reemitowania za pomocą stacji satelitarnej, rozpowszechniania poprzez publiczne wykonanie, wystawienie, wyświetlenie lub odtworzenie, publiczne udostępnianie utworu w taki sposób, aby każdy mógł mieć do niego dostęp w miejscu i w czasie przez siebie wybranym, włączanie </w:t>
      </w:r>
      <w:r w:rsidR="001160BA">
        <w:rPr>
          <w:rFonts w:asciiTheme="minorHAnsi" w:hAnsiTheme="minorHAnsi" w:cstheme="minorHAnsi"/>
          <w:sz w:val="24"/>
        </w:rPr>
        <w:t>U</w:t>
      </w:r>
      <w:r w:rsidRPr="008C448B">
        <w:rPr>
          <w:rFonts w:asciiTheme="minorHAnsi" w:hAnsiTheme="minorHAnsi" w:cstheme="minorHAnsi"/>
          <w:sz w:val="24"/>
        </w:rPr>
        <w:t>tworu do własnych materiałów i publikacji w postaci oryginalnej bądź w postaci opracowań, w rozumieniu Prawa autorskiego.</w:t>
      </w:r>
    </w:p>
    <w:p w14:paraId="0F117D9B" w14:textId="1E9E3E6A" w:rsidR="008C448B" w:rsidRPr="008C448B" w:rsidRDefault="008C448B" w:rsidP="002C583C">
      <w:pPr>
        <w:pStyle w:val="Tekstpodstawowy"/>
        <w:numPr>
          <w:ilvl w:val="0"/>
          <w:numId w:val="54"/>
        </w:numPr>
        <w:spacing w:line="320" w:lineRule="exact"/>
        <w:rPr>
          <w:rFonts w:asciiTheme="minorHAnsi" w:hAnsiTheme="minorHAnsi" w:cstheme="minorHAnsi"/>
          <w:sz w:val="24"/>
        </w:rPr>
      </w:pPr>
      <w:r w:rsidRPr="008C448B">
        <w:rPr>
          <w:rFonts w:asciiTheme="minorHAnsi" w:hAnsiTheme="minorHAnsi" w:cstheme="minorHAnsi"/>
          <w:sz w:val="24"/>
        </w:rPr>
        <w:t xml:space="preserve">  uzyskiwanie do </w:t>
      </w:r>
      <w:r w:rsidR="001160BA">
        <w:rPr>
          <w:rFonts w:asciiTheme="minorHAnsi" w:hAnsiTheme="minorHAnsi" w:cstheme="minorHAnsi"/>
          <w:sz w:val="24"/>
        </w:rPr>
        <w:t>U</w:t>
      </w:r>
      <w:r w:rsidRPr="008C448B">
        <w:rPr>
          <w:rFonts w:asciiTheme="minorHAnsi" w:hAnsiTheme="minorHAnsi" w:cstheme="minorHAnsi"/>
          <w:sz w:val="24"/>
        </w:rPr>
        <w:t>tworów praw własności przemysłowej zgodnie z procedurami polskimi, unijnymi, lub międzynarodowymi,</w:t>
      </w:r>
    </w:p>
    <w:p w14:paraId="2D0C4D7F" w14:textId="7DE2F168" w:rsidR="008C448B" w:rsidRPr="008C448B" w:rsidRDefault="008C448B" w:rsidP="002C583C">
      <w:pPr>
        <w:pStyle w:val="Tekstpodstawowy"/>
        <w:numPr>
          <w:ilvl w:val="0"/>
          <w:numId w:val="54"/>
        </w:numPr>
        <w:spacing w:line="320" w:lineRule="exact"/>
        <w:rPr>
          <w:rFonts w:asciiTheme="minorHAnsi" w:hAnsiTheme="minorHAnsi" w:cstheme="minorHAnsi"/>
          <w:sz w:val="24"/>
        </w:rPr>
      </w:pPr>
      <w:r w:rsidRPr="008C448B">
        <w:rPr>
          <w:rFonts w:asciiTheme="minorHAnsi" w:hAnsiTheme="minorHAnsi" w:cstheme="minorHAnsi"/>
          <w:sz w:val="24"/>
        </w:rPr>
        <w:t xml:space="preserve">   korzystanie z </w:t>
      </w:r>
      <w:r w:rsidR="001160BA">
        <w:rPr>
          <w:rFonts w:asciiTheme="minorHAnsi" w:hAnsiTheme="minorHAnsi" w:cstheme="minorHAnsi"/>
          <w:sz w:val="24"/>
        </w:rPr>
        <w:t>U</w:t>
      </w:r>
      <w:r w:rsidRPr="008C448B">
        <w:rPr>
          <w:rFonts w:asciiTheme="minorHAnsi" w:hAnsiTheme="minorHAnsi" w:cstheme="minorHAnsi"/>
          <w:sz w:val="24"/>
        </w:rPr>
        <w:t xml:space="preserve">tworów poprzez włączanie ich do innych </w:t>
      </w:r>
      <w:r w:rsidR="001160BA">
        <w:rPr>
          <w:rFonts w:asciiTheme="minorHAnsi" w:hAnsiTheme="minorHAnsi" w:cstheme="minorHAnsi"/>
          <w:sz w:val="24"/>
        </w:rPr>
        <w:t>U</w:t>
      </w:r>
      <w:r w:rsidRPr="008C448B">
        <w:rPr>
          <w:rFonts w:asciiTheme="minorHAnsi" w:hAnsiTheme="minorHAnsi" w:cstheme="minorHAnsi"/>
          <w:sz w:val="24"/>
        </w:rPr>
        <w:t>tworów, w tym w ramach utworów audiowizualnych oraz innych materiałów nietwórczych.</w:t>
      </w:r>
    </w:p>
    <w:p w14:paraId="14CC3B32" w14:textId="4DA48B02" w:rsidR="00E32E30" w:rsidRPr="00E32E30" w:rsidRDefault="00E32E30" w:rsidP="00E32E30">
      <w:pPr>
        <w:pStyle w:val="Tekstpodstawowy"/>
        <w:spacing w:line="320" w:lineRule="exact"/>
        <w:rPr>
          <w:rFonts w:asciiTheme="minorHAnsi" w:hAnsiTheme="minorHAnsi" w:cstheme="minorHAnsi"/>
          <w:sz w:val="24"/>
        </w:rPr>
      </w:pPr>
      <w:r>
        <w:rPr>
          <w:rFonts w:asciiTheme="minorHAnsi" w:hAnsiTheme="minorHAnsi" w:cstheme="minorHAnsi"/>
          <w:sz w:val="24"/>
        </w:rPr>
        <w:t xml:space="preserve">3. </w:t>
      </w:r>
      <w:r>
        <w:rPr>
          <w:rFonts w:asciiTheme="minorHAnsi" w:hAnsiTheme="minorHAnsi" w:cstheme="minorHAnsi"/>
          <w:sz w:val="24"/>
        </w:rPr>
        <w:tab/>
        <w:t xml:space="preserve">Jednostka </w:t>
      </w:r>
      <w:r w:rsidRPr="00E32E30">
        <w:rPr>
          <w:rFonts w:asciiTheme="minorHAnsi" w:hAnsiTheme="minorHAnsi" w:cstheme="minorHAnsi"/>
          <w:sz w:val="24"/>
        </w:rPr>
        <w:t xml:space="preserve">oświadcza, że </w:t>
      </w:r>
      <w:r>
        <w:rPr>
          <w:rFonts w:asciiTheme="minorHAnsi" w:hAnsiTheme="minorHAnsi" w:cstheme="minorHAnsi"/>
          <w:sz w:val="24"/>
        </w:rPr>
        <w:t xml:space="preserve">Fundacja </w:t>
      </w:r>
      <w:r w:rsidRPr="00E32E30">
        <w:rPr>
          <w:rFonts w:asciiTheme="minorHAnsi" w:hAnsiTheme="minorHAnsi" w:cstheme="minorHAnsi"/>
          <w:sz w:val="24"/>
        </w:rPr>
        <w:t>ma prawo do korzystania z utworu bez oznaczania jego autorstwa.</w:t>
      </w:r>
    </w:p>
    <w:p w14:paraId="7A07A2A9" w14:textId="2AD8477A" w:rsidR="00E32E30" w:rsidRPr="00E32E30" w:rsidRDefault="00E32E30" w:rsidP="00E32E30">
      <w:pPr>
        <w:pStyle w:val="Tekstpodstawowy"/>
        <w:spacing w:line="320" w:lineRule="exact"/>
        <w:rPr>
          <w:rFonts w:asciiTheme="minorHAnsi" w:hAnsiTheme="minorHAnsi" w:cstheme="minorHAnsi"/>
          <w:sz w:val="24"/>
        </w:rPr>
      </w:pPr>
      <w:r>
        <w:rPr>
          <w:rFonts w:asciiTheme="minorHAnsi" w:hAnsiTheme="minorHAnsi" w:cstheme="minorHAnsi"/>
          <w:sz w:val="24"/>
        </w:rPr>
        <w:lastRenderedPageBreak/>
        <w:t>4</w:t>
      </w:r>
      <w:r w:rsidRPr="00E32E30">
        <w:rPr>
          <w:rFonts w:asciiTheme="minorHAnsi" w:hAnsiTheme="minorHAnsi" w:cstheme="minorHAnsi"/>
          <w:sz w:val="24"/>
        </w:rPr>
        <w:t>.</w:t>
      </w:r>
      <w:r w:rsidRPr="00E32E30">
        <w:rPr>
          <w:rFonts w:asciiTheme="minorHAnsi" w:hAnsiTheme="minorHAnsi" w:cstheme="minorHAnsi"/>
          <w:sz w:val="24"/>
        </w:rPr>
        <w:tab/>
      </w:r>
      <w:r>
        <w:rPr>
          <w:rFonts w:asciiTheme="minorHAnsi" w:hAnsiTheme="minorHAnsi" w:cstheme="minorHAnsi"/>
          <w:sz w:val="24"/>
        </w:rPr>
        <w:t>Jednostka</w:t>
      </w:r>
      <w:r w:rsidRPr="00E32E30">
        <w:rPr>
          <w:rFonts w:asciiTheme="minorHAnsi" w:hAnsiTheme="minorHAnsi" w:cstheme="minorHAnsi"/>
          <w:sz w:val="24"/>
        </w:rPr>
        <w:t xml:space="preserve"> w ramach wynagrodzenia określonego w §</w:t>
      </w:r>
      <w:r>
        <w:rPr>
          <w:rFonts w:asciiTheme="minorHAnsi" w:hAnsiTheme="minorHAnsi" w:cstheme="minorHAnsi"/>
          <w:sz w:val="24"/>
        </w:rPr>
        <w:t>4</w:t>
      </w:r>
      <w:r w:rsidRPr="00E32E30">
        <w:rPr>
          <w:rFonts w:asciiTheme="minorHAnsi" w:hAnsiTheme="minorHAnsi" w:cstheme="minorHAnsi"/>
          <w:sz w:val="24"/>
        </w:rPr>
        <w:t xml:space="preserve"> ust. 1 Umowy zezwala na dokonywanie przez </w:t>
      </w:r>
      <w:r>
        <w:rPr>
          <w:rFonts w:asciiTheme="minorHAnsi" w:hAnsiTheme="minorHAnsi" w:cstheme="minorHAnsi"/>
          <w:sz w:val="24"/>
        </w:rPr>
        <w:t>Fundacji</w:t>
      </w:r>
      <w:r w:rsidRPr="00E32E30">
        <w:rPr>
          <w:rFonts w:asciiTheme="minorHAnsi" w:hAnsiTheme="minorHAnsi" w:cstheme="minorHAnsi"/>
          <w:sz w:val="24"/>
        </w:rPr>
        <w:t xml:space="preserve"> lub osoby współpracujące ze </w:t>
      </w:r>
      <w:r>
        <w:rPr>
          <w:rFonts w:asciiTheme="minorHAnsi" w:hAnsiTheme="minorHAnsi" w:cstheme="minorHAnsi"/>
          <w:sz w:val="24"/>
        </w:rPr>
        <w:t>Fundacją</w:t>
      </w:r>
      <w:r w:rsidRPr="00E32E30">
        <w:rPr>
          <w:rFonts w:asciiTheme="minorHAnsi" w:hAnsiTheme="minorHAnsi" w:cstheme="minorHAnsi"/>
          <w:sz w:val="24"/>
        </w:rPr>
        <w:t xml:space="preserve"> opracowań </w:t>
      </w:r>
      <w:r>
        <w:rPr>
          <w:rFonts w:asciiTheme="minorHAnsi" w:hAnsiTheme="minorHAnsi" w:cstheme="minorHAnsi"/>
          <w:sz w:val="24"/>
        </w:rPr>
        <w:t>U</w:t>
      </w:r>
      <w:r w:rsidRPr="00E32E30">
        <w:rPr>
          <w:rFonts w:asciiTheme="minorHAnsi" w:hAnsiTheme="minorHAnsi" w:cstheme="minorHAnsi"/>
          <w:sz w:val="24"/>
        </w:rPr>
        <w:t xml:space="preserve">tworu, a także wykorzystywania </w:t>
      </w:r>
      <w:r>
        <w:rPr>
          <w:rFonts w:asciiTheme="minorHAnsi" w:hAnsiTheme="minorHAnsi" w:cstheme="minorHAnsi"/>
          <w:sz w:val="24"/>
        </w:rPr>
        <w:t>U</w:t>
      </w:r>
      <w:r w:rsidRPr="00E32E30">
        <w:rPr>
          <w:rFonts w:asciiTheme="minorHAnsi" w:hAnsiTheme="minorHAnsi" w:cstheme="minorHAnsi"/>
          <w:sz w:val="24"/>
        </w:rPr>
        <w:t xml:space="preserve">tworu w całości lub w części poprzez włączenie go do innego utworu. </w:t>
      </w:r>
      <w:r>
        <w:rPr>
          <w:rFonts w:asciiTheme="minorHAnsi" w:hAnsiTheme="minorHAnsi" w:cstheme="minorHAnsi"/>
          <w:sz w:val="24"/>
        </w:rPr>
        <w:t>Jednostka</w:t>
      </w:r>
      <w:r w:rsidRPr="00E32E30">
        <w:rPr>
          <w:rFonts w:asciiTheme="minorHAnsi" w:hAnsiTheme="minorHAnsi" w:cstheme="minorHAnsi"/>
          <w:sz w:val="24"/>
        </w:rPr>
        <w:t xml:space="preserve"> zezwala na korzystanie i rozpowszechnianie powstałego w ten sposób </w:t>
      </w:r>
      <w:r>
        <w:rPr>
          <w:rFonts w:asciiTheme="minorHAnsi" w:hAnsiTheme="minorHAnsi" w:cstheme="minorHAnsi"/>
          <w:sz w:val="24"/>
        </w:rPr>
        <w:t>U</w:t>
      </w:r>
      <w:r w:rsidRPr="00E32E30">
        <w:rPr>
          <w:rFonts w:asciiTheme="minorHAnsi" w:hAnsiTheme="minorHAnsi" w:cstheme="minorHAnsi"/>
          <w:sz w:val="24"/>
        </w:rPr>
        <w:t xml:space="preserve">tworu na polach eksploatacji określonych w ust. </w:t>
      </w:r>
      <w:r>
        <w:rPr>
          <w:rFonts w:asciiTheme="minorHAnsi" w:hAnsiTheme="minorHAnsi" w:cstheme="minorHAnsi"/>
          <w:sz w:val="24"/>
        </w:rPr>
        <w:t>2</w:t>
      </w:r>
      <w:r w:rsidRPr="00E32E30">
        <w:rPr>
          <w:rFonts w:asciiTheme="minorHAnsi" w:hAnsiTheme="minorHAnsi" w:cstheme="minorHAnsi"/>
          <w:sz w:val="24"/>
        </w:rPr>
        <w:t xml:space="preserve"> powyżej. </w:t>
      </w:r>
    </w:p>
    <w:p w14:paraId="11F821C3" w14:textId="24FDC68C" w:rsidR="00E32E30" w:rsidRPr="00E32E30" w:rsidRDefault="00E32E30" w:rsidP="00E32E30">
      <w:pPr>
        <w:pStyle w:val="Tekstpodstawowy"/>
        <w:spacing w:line="320" w:lineRule="exact"/>
        <w:rPr>
          <w:rFonts w:asciiTheme="minorHAnsi" w:hAnsiTheme="minorHAnsi" w:cstheme="minorHAnsi"/>
          <w:sz w:val="24"/>
        </w:rPr>
      </w:pPr>
      <w:r>
        <w:rPr>
          <w:rFonts w:asciiTheme="minorHAnsi" w:hAnsiTheme="minorHAnsi" w:cstheme="minorHAnsi"/>
          <w:sz w:val="24"/>
        </w:rPr>
        <w:t>5</w:t>
      </w:r>
      <w:r w:rsidRPr="00E32E30">
        <w:rPr>
          <w:rFonts w:asciiTheme="minorHAnsi" w:hAnsiTheme="minorHAnsi" w:cstheme="minorHAnsi"/>
          <w:sz w:val="24"/>
        </w:rPr>
        <w:t>.</w:t>
      </w:r>
      <w:r w:rsidRPr="00E32E30">
        <w:rPr>
          <w:rFonts w:asciiTheme="minorHAnsi" w:hAnsiTheme="minorHAnsi" w:cstheme="minorHAnsi"/>
          <w:sz w:val="24"/>
        </w:rPr>
        <w:tab/>
      </w:r>
      <w:r>
        <w:rPr>
          <w:rFonts w:asciiTheme="minorHAnsi" w:hAnsiTheme="minorHAnsi" w:cstheme="minorHAnsi"/>
          <w:sz w:val="24"/>
        </w:rPr>
        <w:t>Jednostka</w:t>
      </w:r>
      <w:r w:rsidRPr="00E32E30">
        <w:rPr>
          <w:rFonts w:asciiTheme="minorHAnsi" w:hAnsiTheme="minorHAnsi" w:cstheme="minorHAnsi"/>
          <w:sz w:val="24"/>
        </w:rPr>
        <w:t xml:space="preserve"> zobowiązuje się do przekazania </w:t>
      </w:r>
      <w:r>
        <w:rPr>
          <w:rFonts w:asciiTheme="minorHAnsi" w:hAnsiTheme="minorHAnsi" w:cstheme="minorHAnsi"/>
          <w:sz w:val="24"/>
        </w:rPr>
        <w:t>U</w:t>
      </w:r>
      <w:r w:rsidRPr="00E32E30">
        <w:rPr>
          <w:rFonts w:asciiTheme="minorHAnsi" w:hAnsiTheme="minorHAnsi" w:cstheme="minorHAnsi"/>
          <w:sz w:val="24"/>
        </w:rPr>
        <w:t xml:space="preserve">tworu stworzonego w ramach niniejszej umowy w formacie/programie umożliwiającym dowolną edycję </w:t>
      </w:r>
      <w:r>
        <w:rPr>
          <w:rFonts w:asciiTheme="minorHAnsi" w:hAnsiTheme="minorHAnsi" w:cstheme="minorHAnsi"/>
          <w:sz w:val="24"/>
        </w:rPr>
        <w:t>U</w:t>
      </w:r>
      <w:r w:rsidRPr="00E32E30">
        <w:rPr>
          <w:rFonts w:asciiTheme="minorHAnsi" w:hAnsiTheme="minorHAnsi" w:cstheme="minorHAnsi"/>
          <w:sz w:val="24"/>
        </w:rPr>
        <w:t xml:space="preserve">tworu przez </w:t>
      </w:r>
      <w:r>
        <w:rPr>
          <w:rFonts w:asciiTheme="minorHAnsi" w:hAnsiTheme="minorHAnsi" w:cstheme="minorHAnsi"/>
          <w:sz w:val="24"/>
        </w:rPr>
        <w:t>Fundacji</w:t>
      </w:r>
      <w:r w:rsidRPr="00E32E30">
        <w:rPr>
          <w:rFonts w:asciiTheme="minorHAnsi" w:hAnsiTheme="minorHAnsi" w:cstheme="minorHAnsi"/>
          <w:sz w:val="24"/>
        </w:rPr>
        <w:t xml:space="preserve">, zgodnie z wytycznymi wskazanymi przez </w:t>
      </w:r>
      <w:r>
        <w:rPr>
          <w:rFonts w:asciiTheme="minorHAnsi" w:hAnsiTheme="minorHAnsi" w:cstheme="minorHAnsi"/>
          <w:sz w:val="24"/>
        </w:rPr>
        <w:t>Fundacji</w:t>
      </w:r>
      <w:r w:rsidRPr="00E32E30">
        <w:rPr>
          <w:rFonts w:asciiTheme="minorHAnsi" w:hAnsiTheme="minorHAnsi" w:cstheme="minorHAnsi"/>
          <w:sz w:val="24"/>
        </w:rPr>
        <w:t xml:space="preserve">. </w:t>
      </w:r>
    </w:p>
    <w:p w14:paraId="55A7F9D1" w14:textId="77777777" w:rsidR="00E32E30" w:rsidRDefault="00E32E30" w:rsidP="00E32E30">
      <w:pPr>
        <w:pStyle w:val="Tekstpodstawowy"/>
        <w:spacing w:line="320" w:lineRule="exact"/>
        <w:rPr>
          <w:rFonts w:asciiTheme="minorHAnsi" w:hAnsiTheme="minorHAnsi" w:cstheme="minorHAnsi"/>
          <w:sz w:val="24"/>
        </w:rPr>
      </w:pPr>
      <w:r>
        <w:rPr>
          <w:rFonts w:asciiTheme="minorHAnsi" w:hAnsiTheme="minorHAnsi" w:cstheme="minorHAnsi"/>
          <w:sz w:val="24"/>
        </w:rPr>
        <w:t>6</w:t>
      </w:r>
      <w:r w:rsidRPr="00E32E30">
        <w:rPr>
          <w:rFonts w:asciiTheme="minorHAnsi" w:hAnsiTheme="minorHAnsi" w:cstheme="minorHAnsi"/>
          <w:sz w:val="24"/>
        </w:rPr>
        <w:t>.</w:t>
      </w:r>
      <w:r w:rsidRPr="00E32E30">
        <w:rPr>
          <w:rFonts w:asciiTheme="minorHAnsi" w:hAnsiTheme="minorHAnsi" w:cstheme="minorHAnsi"/>
          <w:sz w:val="24"/>
        </w:rPr>
        <w:tab/>
        <w:t xml:space="preserve">Na zasadach i na polach eksploatacji wskazanych w ust. 2 </w:t>
      </w:r>
      <w:r>
        <w:rPr>
          <w:rFonts w:asciiTheme="minorHAnsi" w:hAnsiTheme="minorHAnsi" w:cstheme="minorHAnsi"/>
          <w:sz w:val="24"/>
        </w:rPr>
        <w:t xml:space="preserve">Jednostka </w:t>
      </w:r>
      <w:r w:rsidRPr="00E32E30">
        <w:rPr>
          <w:rFonts w:asciiTheme="minorHAnsi" w:hAnsiTheme="minorHAnsi" w:cstheme="minorHAnsi"/>
          <w:sz w:val="24"/>
        </w:rPr>
        <w:t xml:space="preserve">przenosi na </w:t>
      </w:r>
      <w:r>
        <w:rPr>
          <w:rFonts w:asciiTheme="minorHAnsi" w:hAnsiTheme="minorHAnsi" w:cstheme="minorHAnsi"/>
          <w:sz w:val="24"/>
        </w:rPr>
        <w:t>Fundację</w:t>
      </w:r>
      <w:r w:rsidRPr="00E32E30">
        <w:rPr>
          <w:rFonts w:asciiTheme="minorHAnsi" w:hAnsiTheme="minorHAnsi" w:cstheme="minorHAnsi"/>
          <w:sz w:val="24"/>
        </w:rPr>
        <w:t xml:space="preserve"> w pełnym zakresie prawo do wykonywania oraz prawo do zezwalania na wykonywanie autorskich praw zależnych do </w:t>
      </w:r>
      <w:r>
        <w:rPr>
          <w:rFonts w:asciiTheme="minorHAnsi" w:hAnsiTheme="minorHAnsi" w:cstheme="minorHAnsi"/>
          <w:sz w:val="24"/>
        </w:rPr>
        <w:t>U</w:t>
      </w:r>
      <w:r w:rsidRPr="00E32E30">
        <w:rPr>
          <w:rFonts w:asciiTheme="minorHAnsi" w:hAnsiTheme="minorHAnsi" w:cstheme="minorHAnsi"/>
          <w:sz w:val="24"/>
        </w:rPr>
        <w:t>tworu</w:t>
      </w:r>
    </w:p>
    <w:p w14:paraId="47B152ED" w14:textId="4B4B1A2F" w:rsidR="00E32E30" w:rsidRDefault="00E32E30" w:rsidP="00E32E30">
      <w:pPr>
        <w:pStyle w:val="Tekstpodstawowy"/>
        <w:spacing w:line="320" w:lineRule="exact"/>
        <w:rPr>
          <w:rFonts w:asciiTheme="minorHAnsi" w:hAnsiTheme="minorHAnsi" w:cstheme="minorHAnsi"/>
          <w:sz w:val="24"/>
        </w:rPr>
      </w:pPr>
      <w:r>
        <w:rPr>
          <w:rFonts w:asciiTheme="minorHAnsi" w:hAnsiTheme="minorHAnsi" w:cstheme="minorHAnsi"/>
          <w:sz w:val="24"/>
        </w:rPr>
        <w:t xml:space="preserve">7. </w:t>
      </w:r>
      <w:r w:rsidR="004E2E17" w:rsidRPr="00C3416F">
        <w:rPr>
          <w:rFonts w:asciiTheme="minorHAnsi" w:hAnsiTheme="minorHAnsi" w:cstheme="minorHAnsi"/>
          <w:sz w:val="24"/>
        </w:rPr>
        <w:t>Po zakończeniu realiz</w:t>
      </w:r>
      <w:r w:rsidR="00D764E1" w:rsidRPr="00C3416F">
        <w:rPr>
          <w:rFonts w:asciiTheme="minorHAnsi" w:hAnsiTheme="minorHAnsi" w:cstheme="minorHAnsi"/>
          <w:sz w:val="24"/>
        </w:rPr>
        <w:t>acji projektu Kierownik projektu i Jednostka</w:t>
      </w:r>
      <w:r w:rsidR="004E2E17" w:rsidRPr="00C3416F">
        <w:rPr>
          <w:rFonts w:asciiTheme="minorHAnsi" w:hAnsiTheme="minorHAnsi" w:cstheme="minorHAnsi"/>
          <w:sz w:val="24"/>
        </w:rPr>
        <w:t xml:space="preserve"> </w:t>
      </w:r>
      <w:r w:rsidR="00D764E1" w:rsidRPr="00C3416F">
        <w:rPr>
          <w:rFonts w:asciiTheme="minorHAnsi" w:hAnsiTheme="minorHAnsi" w:cstheme="minorHAnsi"/>
          <w:sz w:val="24"/>
        </w:rPr>
        <w:t xml:space="preserve">zobowiązują się przekazać </w:t>
      </w:r>
      <w:r w:rsidR="004E2E17" w:rsidRPr="00C3416F">
        <w:rPr>
          <w:rFonts w:asciiTheme="minorHAnsi" w:hAnsiTheme="minorHAnsi" w:cstheme="minorHAnsi"/>
          <w:sz w:val="24"/>
        </w:rPr>
        <w:t xml:space="preserve">kompletną dokumentację badań wykonywanych w ramach projektu. </w:t>
      </w:r>
    </w:p>
    <w:p w14:paraId="63220AF6" w14:textId="4E356797" w:rsidR="00B70245" w:rsidRPr="002A67E8" w:rsidRDefault="00E32E30" w:rsidP="002C583C">
      <w:pPr>
        <w:pStyle w:val="Tekstpodstawowy"/>
        <w:spacing w:line="320" w:lineRule="exact"/>
        <w:rPr>
          <w:rFonts w:asciiTheme="minorHAnsi" w:hAnsiTheme="minorHAnsi" w:cstheme="minorHAnsi"/>
          <w:sz w:val="24"/>
        </w:rPr>
      </w:pPr>
      <w:r>
        <w:rPr>
          <w:rFonts w:asciiTheme="minorHAnsi" w:hAnsiTheme="minorHAnsi" w:cstheme="minorHAnsi"/>
          <w:sz w:val="24"/>
        </w:rPr>
        <w:t>7. W</w:t>
      </w:r>
      <w:r w:rsidR="00DB734F" w:rsidRPr="00C3416F">
        <w:rPr>
          <w:rFonts w:asciiTheme="minorHAnsi" w:hAnsiTheme="minorHAnsi" w:cstheme="minorHAnsi"/>
          <w:sz w:val="24"/>
        </w:rPr>
        <w:t>raz z raportem końcowym</w:t>
      </w:r>
      <w:r w:rsidR="00D764E1" w:rsidRPr="00C3416F">
        <w:rPr>
          <w:rFonts w:asciiTheme="minorHAnsi" w:hAnsiTheme="minorHAnsi" w:cstheme="minorHAnsi"/>
          <w:sz w:val="24"/>
        </w:rPr>
        <w:t>, o którym mowa w § 6, K</w:t>
      </w:r>
      <w:r w:rsidR="00DB734F" w:rsidRPr="00C3416F">
        <w:rPr>
          <w:rFonts w:asciiTheme="minorHAnsi" w:hAnsiTheme="minorHAnsi" w:cstheme="minorHAnsi"/>
          <w:sz w:val="24"/>
        </w:rPr>
        <w:t>ierownik projektu zobowiązany jest dostarczyć opis przeprowadzonych badań wraz z ich krytyczną oceną w formie określonej przez wydawcę Zeszytów Naukowych Fundacji</w:t>
      </w:r>
      <w:r w:rsidR="004D09DD" w:rsidRPr="00C3416F">
        <w:rPr>
          <w:rFonts w:asciiTheme="minorHAnsi" w:hAnsiTheme="minorHAnsi" w:cstheme="minorHAnsi"/>
          <w:sz w:val="24"/>
        </w:rPr>
        <w:t xml:space="preserve"> podanej na stronie internetowej </w:t>
      </w:r>
      <w:hyperlink r:id="rId9" w:history="1">
        <w:r w:rsidR="00EB0FA4" w:rsidRPr="00C3416F">
          <w:rPr>
            <w:rStyle w:val="Hipercze"/>
            <w:rFonts w:asciiTheme="minorHAnsi" w:hAnsiTheme="minorHAnsi" w:cstheme="minorHAnsi"/>
            <w:color w:val="auto"/>
            <w:sz w:val="24"/>
          </w:rPr>
          <w:t>www.polpharma.pl/fundacja</w:t>
        </w:r>
      </w:hyperlink>
      <w:r w:rsidR="00EB0FA4" w:rsidRPr="00C3416F">
        <w:rPr>
          <w:rFonts w:asciiTheme="minorHAnsi" w:hAnsiTheme="minorHAnsi" w:cstheme="minorHAnsi"/>
          <w:sz w:val="24"/>
        </w:rPr>
        <w:t xml:space="preserve">. </w:t>
      </w:r>
    </w:p>
    <w:p w14:paraId="2C0B5B4E" w14:textId="77777777" w:rsidR="00B70245" w:rsidRPr="00C3416F" w:rsidRDefault="00B70245" w:rsidP="008F338F">
      <w:pPr>
        <w:spacing w:line="320" w:lineRule="exact"/>
        <w:jc w:val="center"/>
        <w:rPr>
          <w:rFonts w:asciiTheme="minorHAnsi" w:hAnsiTheme="minorHAnsi" w:cstheme="minorHAnsi"/>
          <w:b/>
        </w:rPr>
      </w:pPr>
    </w:p>
    <w:p w14:paraId="4ABA944E" w14:textId="77777777" w:rsidR="003F3BB7" w:rsidRPr="00C3416F" w:rsidRDefault="00AE25E3" w:rsidP="008F338F">
      <w:pPr>
        <w:spacing w:line="320" w:lineRule="exact"/>
        <w:jc w:val="center"/>
        <w:rPr>
          <w:rFonts w:asciiTheme="minorHAnsi" w:hAnsiTheme="minorHAnsi" w:cstheme="minorHAnsi"/>
          <w:b/>
        </w:rPr>
      </w:pPr>
      <w:r w:rsidRPr="00C3416F">
        <w:rPr>
          <w:rFonts w:asciiTheme="minorHAnsi" w:hAnsiTheme="minorHAnsi" w:cstheme="minorHAnsi"/>
          <w:b/>
        </w:rPr>
        <w:t>§</w:t>
      </w:r>
      <w:r w:rsidR="00E0583D" w:rsidRPr="00C3416F">
        <w:rPr>
          <w:rFonts w:asciiTheme="minorHAnsi" w:hAnsiTheme="minorHAnsi" w:cstheme="minorHAnsi"/>
          <w:b/>
        </w:rPr>
        <w:t>8</w:t>
      </w:r>
      <w:r w:rsidR="000E1EC6" w:rsidRPr="00C3416F">
        <w:rPr>
          <w:rFonts w:asciiTheme="minorHAnsi" w:hAnsiTheme="minorHAnsi" w:cstheme="minorHAnsi"/>
          <w:b/>
        </w:rPr>
        <w:t>.</w:t>
      </w:r>
    </w:p>
    <w:p w14:paraId="72D84D6C" w14:textId="77777777" w:rsidR="003F3BB7" w:rsidRPr="00C3416F" w:rsidRDefault="003F3BB7" w:rsidP="008F338F">
      <w:pPr>
        <w:spacing w:line="320" w:lineRule="exact"/>
        <w:jc w:val="center"/>
        <w:rPr>
          <w:rFonts w:asciiTheme="minorHAnsi" w:hAnsiTheme="minorHAnsi" w:cstheme="minorHAnsi"/>
          <w:b/>
        </w:rPr>
      </w:pPr>
    </w:p>
    <w:p w14:paraId="6F1F274F" w14:textId="77777777" w:rsidR="00AE25E3" w:rsidRPr="00C3416F" w:rsidRDefault="00324FDC" w:rsidP="008F338F">
      <w:pPr>
        <w:spacing w:line="320" w:lineRule="exact"/>
        <w:jc w:val="center"/>
        <w:rPr>
          <w:rFonts w:asciiTheme="minorHAnsi" w:hAnsiTheme="minorHAnsi" w:cstheme="minorHAnsi"/>
          <w:b/>
        </w:rPr>
      </w:pPr>
      <w:r w:rsidRPr="00C3416F">
        <w:rPr>
          <w:rFonts w:asciiTheme="minorHAnsi" w:hAnsiTheme="minorHAnsi" w:cstheme="minorHAnsi"/>
          <w:b/>
        </w:rPr>
        <w:t>Własność przemysłowa</w:t>
      </w:r>
    </w:p>
    <w:p w14:paraId="1934044D" w14:textId="77777777" w:rsidR="000E1EC6" w:rsidRPr="00C3416F" w:rsidRDefault="00F46CDA" w:rsidP="008F338F">
      <w:pPr>
        <w:pStyle w:val="Tekstpodstawowy"/>
        <w:numPr>
          <w:ilvl w:val="0"/>
          <w:numId w:val="40"/>
        </w:numPr>
        <w:spacing w:line="320" w:lineRule="exact"/>
        <w:ind w:left="426"/>
        <w:rPr>
          <w:rFonts w:asciiTheme="minorHAnsi" w:hAnsiTheme="minorHAnsi" w:cstheme="minorHAnsi"/>
          <w:sz w:val="24"/>
        </w:rPr>
      </w:pPr>
      <w:r w:rsidRPr="00C3416F">
        <w:rPr>
          <w:rFonts w:asciiTheme="minorHAnsi" w:hAnsiTheme="minorHAnsi" w:cstheme="minorHAnsi"/>
          <w:sz w:val="24"/>
        </w:rPr>
        <w:t xml:space="preserve">   </w:t>
      </w:r>
      <w:r w:rsidR="00EB66DE" w:rsidRPr="00C3416F">
        <w:rPr>
          <w:rFonts w:asciiTheme="minorHAnsi" w:hAnsiTheme="minorHAnsi" w:cstheme="minorHAnsi"/>
          <w:sz w:val="24"/>
        </w:rPr>
        <w:t>W razie dokonania wynalazku</w:t>
      </w:r>
      <w:r w:rsidR="00B66BD2" w:rsidRPr="00C3416F">
        <w:rPr>
          <w:rFonts w:asciiTheme="minorHAnsi" w:hAnsiTheme="minorHAnsi" w:cstheme="minorHAnsi"/>
          <w:sz w:val="24"/>
        </w:rPr>
        <w:t xml:space="preserve"> lub</w:t>
      </w:r>
      <w:r w:rsidR="00EB66DE" w:rsidRPr="00C3416F">
        <w:rPr>
          <w:rFonts w:asciiTheme="minorHAnsi" w:hAnsiTheme="minorHAnsi" w:cstheme="minorHAnsi"/>
          <w:sz w:val="24"/>
        </w:rPr>
        <w:t xml:space="preserve"> wzoru użytkowego</w:t>
      </w:r>
      <w:r w:rsidR="00B70245" w:rsidRPr="00C3416F">
        <w:rPr>
          <w:rFonts w:asciiTheme="minorHAnsi" w:hAnsiTheme="minorHAnsi" w:cstheme="minorHAnsi"/>
          <w:sz w:val="24"/>
        </w:rPr>
        <w:t>,</w:t>
      </w:r>
      <w:r w:rsidR="00EB66DE" w:rsidRPr="00C3416F">
        <w:rPr>
          <w:rFonts w:asciiTheme="minorHAnsi" w:hAnsiTheme="minorHAnsi" w:cstheme="minorHAnsi"/>
          <w:sz w:val="24"/>
        </w:rPr>
        <w:t xml:space="preserve">  będącego wynikiem projektu badawczego</w:t>
      </w:r>
      <w:r w:rsidR="00B70245" w:rsidRPr="00C3416F">
        <w:rPr>
          <w:rFonts w:asciiTheme="minorHAnsi" w:hAnsiTheme="minorHAnsi" w:cstheme="minorHAnsi"/>
          <w:sz w:val="24"/>
        </w:rPr>
        <w:t>,</w:t>
      </w:r>
      <w:r w:rsidR="00EB66DE" w:rsidRPr="00C3416F">
        <w:rPr>
          <w:rFonts w:asciiTheme="minorHAnsi" w:hAnsiTheme="minorHAnsi" w:cstheme="minorHAnsi"/>
          <w:sz w:val="24"/>
        </w:rPr>
        <w:t xml:space="preserve"> prawo do uzyskania patentu na wynalazek, prawo ochronne na wzór użytkowy, będzie przysługiwało  nieodpłatnie Fundacji i </w:t>
      </w:r>
      <w:r w:rsidR="000E1EC6" w:rsidRPr="00C3416F">
        <w:rPr>
          <w:rFonts w:asciiTheme="minorHAnsi" w:hAnsiTheme="minorHAnsi" w:cstheme="minorHAnsi"/>
          <w:sz w:val="24"/>
        </w:rPr>
        <w:t>Jednostce</w:t>
      </w:r>
      <w:r w:rsidR="00EB66DE" w:rsidRPr="00C3416F">
        <w:rPr>
          <w:rFonts w:asciiTheme="minorHAnsi" w:hAnsiTheme="minorHAnsi" w:cstheme="minorHAnsi"/>
          <w:sz w:val="24"/>
        </w:rPr>
        <w:t xml:space="preserve">. Przyszłe udziały Stron we wspólnym prawie są następujące: </w:t>
      </w:r>
      <w:r w:rsidR="00533516" w:rsidRPr="00C3416F">
        <w:rPr>
          <w:rFonts w:asciiTheme="minorHAnsi" w:hAnsiTheme="minorHAnsi" w:cstheme="minorHAnsi"/>
          <w:sz w:val="24"/>
        </w:rPr>
        <w:t>Jednostka</w:t>
      </w:r>
      <w:r w:rsidR="00EB66DE" w:rsidRPr="00C3416F">
        <w:rPr>
          <w:rFonts w:asciiTheme="minorHAnsi" w:hAnsiTheme="minorHAnsi" w:cstheme="minorHAnsi"/>
          <w:sz w:val="24"/>
        </w:rPr>
        <w:t xml:space="preserve"> 50% , Fundacja 50%.</w:t>
      </w:r>
    </w:p>
    <w:p w14:paraId="7B95C886" w14:textId="77777777" w:rsidR="000E1EC6" w:rsidRPr="00C3416F" w:rsidRDefault="00F46CDA" w:rsidP="008F338F">
      <w:pPr>
        <w:pStyle w:val="Tekstpodstawowy"/>
        <w:numPr>
          <w:ilvl w:val="0"/>
          <w:numId w:val="40"/>
        </w:numPr>
        <w:spacing w:line="320" w:lineRule="exact"/>
        <w:ind w:left="426"/>
        <w:rPr>
          <w:rFonts w:asciiTheme="minorHAnsi" w:hAnsiTheme="minorHAnsi" w:cstheme="minorHAnsi"/>
          <w:sz w:val="24"/>
        </w:rPr>
      </w:pPr>
      <w:r w:rsidRPr="00C3416F">
        <w:rPr>
          <w:rFonts w:asciiTheme="minorHAnsi" w:hAnsiTheme="minorHAnsi" w:cstheme="minorHAnsi"/>
          <w:sz w:val="24"/>
        </w:rPr>
        <w:t xml:space="preserve">   </w:t>
      </w:r>
      <w:r w:rsidR="00EB66DE" w:rsidRPr="00C3416F">
        <w:rPr>
          <w:rFonts w:asciiTheme="minorHAnsi" w:hAnsiTheme="minorHAnsi" w:cstheme="minorHAnsi"/>
          <w:sz w:val="24"/>
        </w:rPr>
        <w:t xml:space="preserve">W przypadku dokonania wynalazku, wzoru użytkowego Strony zobowiązują się zawrzeć odrębne pisemne porozumienie, co do sposobu obliczania i podziału korzyści z nich wynikających. </w:t>
      </w:r>
      <w:r w:rsidR="00997764" w:rsidRPr="00C3416F">
        <w:rPr>
          <w:rFonts w:asciiTheme="minorHAnsi" w:hAnsiTheme="minorHAnsi" w:cstheme="minorHAnsi"/>
          <w:sz w:val="24"/>
        </w:rPr>
        <w:t>Do czasu zawarcia porozumienia, o którym mowa w zdaniu poprzedzającym, stosuje się art. 72 ust. 2 ustawy Prawo własności przemysłowej,  z zastrzeżeniem ust. 3 zdanie drugie i nast</w:t>
      </w:r>
      <w:r w:rsidR="00D57985" w:rsidRPr="00C3416F">
        <w:rPr>
          <w:rFonts w:asciiTheme="minorHAnsi" w:hAnsiTheme="minorHAnsi" w:cstheme="minorHAnsi"/>
          <w:sz w:val="24"/>
        </w:rPr>
        <w:t>ępne</w:t>
      </w:r>
      <w:r w:rsidR="00997764" w:rsidRPr="00C3416F">
        <w:rPr>
          <w:rFonts w:asciiTheme="minorHAnsi" w:hAnsiTheme="minorHAnsi" w:cstheme="minorHAnsi"/>
          <w:sz w:val="24"/>
        </w:rPr>
        <w:t xml:space="preserve">. </w:t>
      </w:r>
    </w:p>
    <w:p w14:paraId="3C3AB29E" w14:textId="77777777" w:rsidR="00EB66DE" w:rsidRPr="00C3416F" w:rsidRDefault="00942EB3" w:rsidP="008F338F">
      <w:pPr>
        <w:pStyle w:val="Tekstpodstawowy"/>
        <w:numPr>
          <w:ilvl w:val="0"/>
          <w:numId w:val="40"/>
        </w:numPr>
        <w:spacing w:line="320" w:lineRule="exact"/>
        <w:ind w:left="426"/>
        <w:rPr>
          <w:rFonts w:asciiTheme="minorHAnsi" w:hAnsiTheme="minorHAnsi" w:cstheme="minorHAnsi"/>
          <w:sz w:val="24"/>
        </w:rPr>
      </w:pPr>
      <w:r w:rsidRPr="00C3416F">
        <w:rPr>
          <w:rFonts w:asciiTheme="minorHAnsi" w:hAnsiTheme="minorHAnsi" w:cstheme="minorHAnsi"/>
          <w:sz w:val="24"/>
        </w:rPr>
        <w:t xml:space="preserve"> </w:t>
      </w:r>
      <w:r w:rsidR="00F46CDA" w:rsidRPr="00C3416F">
        <w:rPr>
          <w:rFonts w:asciiTheme="minorHAnsi" w:hAnsiTheme="minorHAnsi" w:cstheme="minorHAnsi"/>
          <w:sz w:val="24"/>
        </w:rPr>
        <w:t xml:space="preserve">  </w:t>
      </w:r>
      <w:r w:rsidR="00EB66DE" w:rsidRPr="00C3416F">
        <w:rPr>
          <w:rFonts w:asciiTheme="minorHAnsi" w:hAnsiTheme="minorHAnsi" w:cstheme="minorHAnsi"/>
          <w:sz w:val="24"/>
        </w:rPr>
        <w:t>Strony ponoszą nakłady i inne ciężary związane ze wspólnym prawem w stosunku do wielkości ich udziałów we wspólnym prawie, do czasu zawarcia porozumienia, o którym mowa w ust.2, w którym strony mogą uzgodnić odrębne zasady ponoszenia kosztów i nakładów.</w:t>
      </w:r>
      <w:r w:rsidRPr="00C3416F">
        <w:rPr>
          <w:rFonts w:asciiTheme="minorHAnsi" w:hAnsiTheme="minorHAnsi" w:cstheme="minorHAnsi"/>
          <w:sz w:val="24"/>
        </w:rPr>
        <w:t xml:space="preserve"> </w:t>
      </w:r>
      <w:r w:rsidR="005C050C" w:rsidRPr="00C3416F">
        <w:rPr>
          <w:rFonts w:asciiTheme="minorHAnsi" w:hAnsiTheme="minorHAnsi" w:cstheme="minorHAnsi"/>
          <w:sz w:val="24"/>
        </w:rPr>
        <w:t xml:space="preserve"> Strona może odmówić ponoszenia nakładów i ciężarów związanych ze wspólnym prawem. W przypadku gdy Strona odmawia partycypacji w nakładach i ciężarach </w:t>
      </w:r>
      <w:r w:rsidR="00D57985" w:rsidRPr="00C3416F">
        <w:rPr>
          <w:rFonts w:asciiTheme="minorHAnsi" w:hAnsiTheme="minorHAnsi" w:cstheme="minorHAnsi"/>
          <w:sz w:val="24"/>
        </w:rPr>
        <w:t xml:space="preserve">traci </w:t>
      </w:r>
      <w:r w:rsidR="005C050C" w:rsidRPr="00C3416F">
        <w:rPr>
          <w:rFonts w:asciiTheme="minorHAnsi" w:hAnsiTheme="minorHAnsi" w:cstheme="minorHAnsi"/>
          <w:sz w:val="24"/>
        </w:rPr>
        <w:t>praw</w:t>
      </w:r>
      <w:r w:rsidR="004F2BEA" w:rsidRPr="00C3416F">
        <w:rPr>
          <w:rFonts w:asciiTheme="minorHAnsi" w:hAnsiTheme="minorHAnsi" w:cstheme="minorHAnsi"/>
          <w:sz w:val="24"/>
        </w:rPr>
        <w:t>o</w:t>
      </w:r>
      <w:r w:rsidR="005C050C" w:rsidRPr="00C3416F">
        <w:rPr>
          <w:rFonts w:asciiTheme="minorHAnsi" w:hAnsiTheme="minorHAnsi" w:cstheme="minorHAnsi"/>
          <w:sz w:val="24"/>
        </w:rPr>
        <w:t xml:space="preserve"> do odpowiedniej części korzyści, uzyskanych przez drugą Stronę, z wynalazku lub wzoru użytkowego, ustalanej zgodnie z ust. 2. Jednakże Strona odmawiająca zachowuje prawo do części korzyści uzyskanych przez drugą Stronę w części proporcjonalnie odpowiadającej procentowemu stosunkowi jej nakładów na projekt, wynalazek lub wzór użytkowy, również na podstawie niniejszej umowy, do ogólnych nakładów i ciężarów poniesionych na wynalazek lub wzór użytkowy do czasu komercjalizacji wynalazku lub wzoru użytkowego, nie więcej jednak niż w wysokości określonej w art. 72 ust. 2 ustawy Prawo własności przemysłowej, a w przypadku zawarcia </w:t>
      </w:r>
      <w:r w:rsidR="005C050C" w:rsidRPr="00C3416F">
        <w:rPr>
          <w:rFonts w:asciiTheme="minorHAnsi" w:hAnsiTheme="minorHAnsi" w:cstheme="minorHAnsi"/>
          <w:sz w:val="24"/>
        </w:rPr>
        <w:lastRenderedPageBreak/>
        <w:t xml:space="preserve">porozumienia, o którym mowa  w ust. 2, nie więcej niż w wysokości określonej w tym porozumieniu.  </w:t>
      </w:r>
    </w:p>
    <w:p w14:paraId="32E32DA4" w14:textId="77777777" w:rsidR="00EB66DE" w:rsidRPr="00C3416F" w:rsidRDefault="00EB66DE" w:rsidP="008F338F">
      <w:pPr>
        <w:tabs>
          <w:tab w:val="left"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rPr>
        <w:t xml:space="preserve">4. </w:t>
      </w:r>
      <w:r w:rsidR="000E1EC6" w:rsidRPr="00C3416F">
        <w:rPr>
          <w:rFonts w:asciiTheme="minorHAnsi" w:hAnsiTheme="minorHAnsi" w:cstheme="minorHAnsi"/>
        </w:rPr>
        <w:t xml:space="preserve">   </w:t>
      </w:r>
      <w:r w:rsidR="00F46CDA" w:rsidRPr="00C3416F">
        <w:rPr>
          <w:rFonts w:asciiTheme="minorHAnsi" w:hAnsiTheme="minorHAnsi" w:cstheme="minorHAnsi"/>
        </w:rPr>
        <w:t xml:space="preserve">  </w:t>
      </w:r>
      <w:r w:rsidRPr="00C3416F">
        <w:rPr>
          <w:rFonts w:asciiTheme="minorHAnsi" w:hAnsiTheme="minorHAnsi" w:cstheme="minorHAnsi"/>
        </w:rPr>
        <w:t>Do nakładów i c</w:t>
      </w:r>
      <w:r w:rsidR="005171D7" w:rsidRPr="00C3416F">
        <w:rPr>
          <w:rFonts w:asciiTheme="minorHAnsi" w:hAnsiTheme="minorHAnsi" w:cstheme="minorHAnsi"/>
        </w:rPr>
        <w:t>iężarów, o których mowa w ust. 3</w:t>
      </w:r>
      <w:r w:rsidRPr="00C3416F">
        <w:rPr>
          <w:rFonts w:asciiTheme="minorHAnsi" w:hAnsiTheme="minorHAnsi" w:cstheme="minorHAnsi"/>
        </w:rPr>
        <w:t>, należą w szczególności:</w:t>
      </w:r>
    </w:p>
    <w:p w14:paraId="505AC90A" w14:textId="77777777" w:rsidR="00EB66DE" w:rsidRPr="00C3416F" w:rsidRDefault="00D61A14" w:rsidP="008F338F">
      <w:pPr>
        <w:tabs>
          <w:tab w:val="left" w:pos="851"/>
        </w:tabs>
        <w:autoSpaceDE w:val="0"/>
        <w:autoSpaceDN w:val="0"/>
        <w:adjustRightInd w:val="0"/>
        <w:spacing w:line="320" w:lineRule="exact"/>
        <w:ind w:left="851" w:hanging="426"/>
        <w:jc w:val="both"/>
        <w:rPr>
          <w:rFonts w:asciiTheme="minorHAnsi" w:hAnsiTheme="minorHAnsi" w:cstheme="minorHAnsi"/>
        </w:rPr>
      </w:pPr>
      <w:r w:rsidRPr="00C3416F">
        <w:rPr>
          <w:rFonts w:asciiTheme="minorHAnsi" w:hAnsiTheme="minorHAnsi" w:cstheme="minorHAnsi"/>
        </w:rPr>
        <w:t>1</w:t>
      </w:r>
      <w:r w:rsidR="00EB66DE" w:rsidRPr="00C3416F">
        <w:rPr>
          <w:rFonts w:asciiTheme="minorHAnsi" w:hAnsiTheme="minorHAnsi" w:cstheme="minorHAnsi"/>
        </w:rPr>
        <w:t>)</w:t>
      </w:r>
      <w:r w:rsidR="00EB66DE" w:rsidRPr="00C3416F">
        <w:rPr>
          <w:rFonts w:asciiTheme="minorHAnsi" w:hAnsiTheme="minorHAnsi" w:cstheme="minorHAnsi"/>
        </w:rPr>
        <w:tab/>
        <w:t>opłaty okresowe z tytułu ochrony wynalazku,</w:t>
      </w:r>
      <w:r w:rsidR="000E667C" w:rsidRPr="00C3416F">
        <w:rPr>
          <w:rFonts w:asciiTheme="minorHAnsi" w:hAnsiTheme="minorHAnsi" w:cstheme="minorHAnsi"/>
        </w:rPr>
        <w:t xml:space="preserve"> wzoru użytkowego o których mowa w </w:t>
      </w:r>
      <w:r w:rsidR="00EB66DE" w:rsidRPr="00C3416F">
        <w:rPr>
          <w:rFonts w:asciiTheme="minorHAnsi" w:hAnsiTheme="minorHAnsi" w:cstheme="minorHAnsi"/>
        </w:rPr>
        <w:t>ust. 1,</w:t>
      </w:r>
    </w:p>
    <w:p w14:paraId="45DF6404" w14:textId="77777777" w:rsidR="00EB66DE" w:rsidRPr="00C3416F" w:rsidRDefault="00D61A14" w:rsidP="008F338F">
      <w:pPr>
        <w:tabs>
          <w:tab w:val="left" w:pos="851"/>
        </w:tabs>
        <w:autoSpaceDE w:val="0"/>
        <w:autoSpaceDN w:val="0"/>
        <w:adjustRightInd w:val="0"/>
        <w:spacing w:line="320" w:lineRule="exact"/>
        <w:ind w:left="851" w:hanging="426"/>
        <w:jc w:val="both"/>
        <w:rPr>
          <w:rFonts w:asciiTheme="minorHAnsi" w:hAnsiTheme="minorHAnsi" w:cstheme="minorHAnsi"/>
        </w:rPr>
      </w:pPr>
      <w:r w:rsidRPr="00C3416F">
        <w:rPr>
          <w:rFonts w:asciiTheme="minorHAnsi" w:hAnsiTheme="minorHAnsi" w:cstheme="minorHAnsi"/>
        </w:rPr>
        <w:t>2</w:t>
      </w:r>
      <w:r w:rsidR="00EB66DE" w:rsidRPr="00C3416F">
        <w:rPr>
          <w:rFonts w:asciiTheme="minorHAnsi" w:hAnsiTheme="minorHAnsi" w:cstheme="minorHAnsi"/>
        </w:rPr>
        <w:t>)</w:t>
      </w:r>
      <w:r w:rsidR="00EB66DE" w:rsidRPr="00C3416F">
        <w:rPr>
          <w:rFonts w:asciiTheme="minorHAnsi" w:hAnsiTheme="minorHAnsi" w:cstheme="minorHAnsi"/>
        </w:rPr>
        <w:tab/>
        <w:t>koszty postępowań przed sądami i innymi organami powołanymi do orzekania w sprawach dotyczących wynalazku,</w:t>
      </w:r>
      <w:r w:rsidR="000E667C" w:rsidRPr="00C3416F">
        <w:rPr>
          <w:rFonts w:asciiTheme="minorHAnsi" w:hAnsiTheme="minorHAnsi" w:cstheme="minorHAnsi"/>
        </w:rPr>
        <w:t xml:space="preserve"> wzoru użytkowego, o których mowa w </w:t>
      </w:r>
      <w:r w:rsidR="00EB66DE" w:rsidRPr="00C3416F">
        <w:rPr>
          <w:rFonts w:asciiTheme="minorHAnsi" w:hAnsiTheme="minorHAnsi" w:cstheme="minorHAnsi"/>
        </w:rPr>
        <w:t>ust. 1.</w:t>
      </w:r>
    </w:p>
    <w:p w14:paraId="260CD010" w14:textId="77777777" w:rsidR="00EB66DE" w:rsidRPr="00C3416F" w:rsidRDefault="00EB66DE" w:rsidP="008F338F">
      <w:pPr>
        <w:tabs>
          <w:tab w:val="left"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rPr>
        <w:t xml:space="preserve">5. </w:t>
      </w:r>
      <w:r w:rsidR="00F46CDA" w:rsidRPr="00C3416F">
        <w:rPr>
          <w:rFonts w:asciiTheme="minorHAnsi" w:hAnsiTheme="minorHAnsi" w:cstheme="minorHAnsi"/>
        </w:rPr>
        <w:t xml:space="preserve">   </w:t>
      </w:r>
      <w:r w:rsidRPr="00C3416F">
        <w:rPr>
          <w:rFonts w:asciiTheme="minorHAnsi" w:hAnsiTheme="minorHAnsi" w:cstheme="minorHAnsi"/>
        </w:rPr>
        <w:t>Strony w sprawie  podejmowania czynności związanych z:</w:t>
      </w:r>
    </w:p>
    <w:p w14:paraId="5496AAC9" w14:textId="77777777" w:rsidR="00EB66DE" w:rsidRPr="00C3416F" w:rsidRDefault="00EB66DE" w:rsidP="008F338F">
      <w:pPr>
        <w:tabs>
          <w:tab w:val="left" w:pos="851"/>
        </w:tabs>
        <w:autoSpaceDE w:val="0"/>
        <w:autoSpaceDN w:val="0"/>
        <w:adjustRightInd w:val="0"/>
        <w:spacing w:line="320" w:lineRule="exact"/>
        <w:ind w:left="851" w:hanging="426"/>
        <w:jc w:val="both"/>
        <w:rPr>
          <w:rFonts w:asciiTheme="minorHAnsi" w:hAnsiTheme="minorHAnsi" w:cstheme="minorHAnsi"/>
        </w:rPr>
      </w:pPr>
      <w:r w:rsidRPr="00C3416F">
        <w:rPr>
          <w:rFonts w:asciiTheme="minorHAnsi" w:hAnsiTheme="minorHAnsi" w:cstheme="minorHAnsi"/>
        </w:rPr>
        <w:t>1)</w:t>
      </w:r>
      <w:r w:rsidRPr="00C3416F">
        <w:rPr>
          <w:rFonts w:asciiTheme="minorHAnsi" w:hAnsiTheme="minorHAnsi" w:cstheme="minorHAnsi"/>
        </w:rPr>
        <w:tab/>
        <w:t>uiszczaniem na rachunek bankowy Urzędu Patentowego Rzeczypospolitej Polskiej bieżących opłat okresowych z tytułu ochrony wynalazku, wzoru u</w:t>
      </w:r>
      <w:r w:rsidR="000E667C" w:rsidRPr="00C3416F">
        <w:rPr>
          <w:rFonts w:asciiTheme="minorHAnsi" w:hAnsiTheme="minorHAnsi" w:cstheme="minorHAnsi"/>
        </w:rPr>
        <w:t xml:space="preserve">żytkowego o których mowa w </w:t>
      </w:r>
      <w:r w:rsidRPr="00C3416F">
        <w:rPr>
          <w:rFonts w:asciiTheme="minorHAnsi" w:hAnsiTheme="minorHAnsi" w:cstheme="minorHAnsi"/>
        </w:rPr>
        <w:t>ust. 1,</w:t>
      </w:r>
    </w:p>
    <w:p w14:paraId="3322CAF8" w14:textId="77777777" w:rsidR="00EB66DE" w:rsidRPr="00C3416F" w:rsidRDefault="00EB66DE" w:rsidP="008F338F">
      <w:pPr>
        <w:tabs>
          <w:tab w:val="left" w:pos="851"/>
        </w:tabs>
        <w:autoSpaceDE w:val="0"/>
        <w:autoSpaceDN w:val="0"/>
        <w:adjustRightInd w:val="0"/>
        <w:spacing w:line="320" w:lineRule="exact"/>
        <w:ind w:left="851" w:hanging="426"/>
        <w:jc w:val="both"/>
        <w:rPr>
          <w:rFonts w:asciiTheme="minorHAnsi" w:hAnsiTheme="minorHAnsi" w:cstheme="minorHAnsi"/>
        </w:rPr>
      </w:pPr>
      <w:r w:rsidRPr="00C3416F">
        <w:rPr>
          <w:rFonts w:asciiTheme="minorHAnsi" w:hAnsiTheme="minorHAnsi" w:cstheme="minorHAnsi"/>
        </w:rPr>
        <w:t>2)</w:t>
      </w:r>
      <w:r w:rsidRPr="00C3416F">
        <w:rPr>
          <w:rFonts w:asciiTheme="minorHAnsi" w:hAnsiTheme="minorHAnsi" w:cstheme="minorHAnsi"/>
        </w:rPr>
        <w:tab/>
        <w:t>uzyskaniem i utrzymywaniem ochrony wynalazku, wzor</w:t>
      </w:r>
      <w:r w:rsidR="005C050C" w:rsidRPr="00C3416F">
        <w:rPr>
          <w:rFonts w:asciiTheme="minorHAnsi" w:hAnsiTheme="minorHAnsi" w:cstheme="minorHAnsi"/>
        </w:rPr>
        <w:t>u</w:t>
      </w:r>
      <w:r w:rsidR="000E667C" w:rsidRPr="00C3416F">
        <w:rPr>
          <w:rFonts w:asciiTheme="minorHAnsi" w:hAnsiTheme="minorHAnsi" w:cstheme="minorHAnsi"/>
        </w:rPr>
        <w:t xml:space="preserve"> użytkowego</w:t>
      </w:r>
      <w:r w:rsidR="005C050C" w:rsidRPr="00C3416F">
        <w:rPr>
          <w:rFonts w:asciiTheme="minorHAnsi" w:hAnsiTheme="minorHAnsi" w:cstheme="minorHAnsi"/>
        </w:rPr>
        <w:t>,</w:t>
      </w:r>
      <w:r w:rsidR="000E667C" w:rsidRPr="00C3416F">
        <w:rPr>
          <w:rFonts w:asciiTheme="minorHAnsi" w:hAnsiTheme="minorHAnsi" w:cstheme="minorHAnsi"/>
        </w:rPr>
        <w:t xml:space="preserve"> o których mowa w </w:t>
      </w:r>
      <w:r w:rsidRPr="00C3416F">
        <w:rPr>
          <w:rFonts w:asciiTheme="minorHAnsi" w:hAnsiTheme="minorHAnsi" w:cstheme="minorHAnsi"/>
        </w:rPr>
        <w:t>ust 1, za granicą,</w:t>
      </w:r>
    </w:p>
    <w:p w14:paraId="58D15FCA" w14:textId="77777777" w:rsidR="00EB66DE" w:rsidRPr="00C3416F" w:rsidRDefault="00EB66DE" w:rsidP="008F338F">
      <w:pPr>
        <w:tabs>
          <w:tab w:val="left" w:pos="851"/>
        </w:tabs>
        <w:autoSpaceDE w:val="0"/>
        <w:autoSpaceDN w:val="0"/>
        <w:adjustRightInd w:val="0"/>
        <w:spacing w:line="320" w:lineRule="exact"/>
        <w:ind w:left="851" w:hanging="426"/>
        <w:jc w:val="both"/>
        <w:rPr>
          <w:rFonts w:asciiTheme="minorHAnsi" w:hAnsiTheme="minorHAnsi" w:cstheme="minorHAnsi"/>
        </w:rPr>
      </w:pPr>
      <w:r w:rsidRPr="00C3416F">
        <w:rPr>
          <w:rFonts w:asciiTheme="minorHAnsi" w:hAnsiTheme="minorHAnsi" w:cstheme="minorHAnsi"/>
        </w:rPr>
        <w:t>3)</w:t>
      </w:r>
      <w:r w:rsidRPr="00C3416F">
        <w:rPr>
          <w:rFonts w:asciiTheme="minorHAnsi" w:hAnsiTheme="minorHAnsi" w:cstheme="minorHAnsi"/>
        </w:rPr>
        <w:tab/>
        <w:t>uczestnictwem w postępowaniach przed sądami i innymi organami powołanymi do orzekania w sprawach dotyczących wynalazku, wzory uż</w:t>
      </w:r>
      <w:r w:rsidR="000E667C" w:rsidRPr="00C3416F">
        <w:rPr>
          <w:rFonts w:asciiTheme="minorHAnsi" w:hAnsiTheme="minorHAnsi" w:cstheme="minorHAnsi"/>
        </w:rPr>
        <w:t xml:space="preserve">ytkowego, o których mowa w </w:t>
      </w:r>
      <w:r w:rsidR="005C050C" w:rsidRPr="00C3416F">
        <w:rPr>
          <w:rFonts w:asciiTheme="minorHAnsi" w:hAnsiTheme="minorHAnsi" w:cstheme="minorHAnsi"/>
        </w:rPr>
        <w:t>ust. 1,</w:t>
      </w:r>
    </w:p>
    <w:p w14:paraId="73549E19" w14:textId="77777777" w:rsidR="00EB66DE" w:rsidRPr="00C3416F" w:rsidRDefault="00997764" w:rsidP="008F338F">
      <w:pPr>
        <w:tabs>
          <w:tab w:val="left" w:pos="851"/>
        </w:tabs>
        <w:autoSpaceDE w:val="0"/>
        <w:autoSpaceDN w:val="0"/>
        <w:adjustRightInd w:val="0"/>
        <w:spacing w:line="320" w:lineRule="exact"/>
        <w:ind w:left="851" w:hanging="426"/>
        <w:jc w:val="both"/>
        <w:rPr>
          <w:rFonts w:asciiTheme="minorHAnsi" w:hAnsiTheme="minorHAnsi" w:cstheme="minorHAnsi"/>
        </w:rPr>
      </w:pPr>
      <w:r w:rsidRPr="00C3416F">
        <w:rPr>
          <w:rFonts w:asciiTheme="minorHAnsi" w:hAnsiTheme="minorHAnsi" w:cstheme="minorHAnsi"/>
        </w:rPr>
        <w:t xml:space="preserve">          </w:t>
      </w:r>
      <w:r w:rsidR="00EB66DE" w:rsidRPr="00C3416F">
        <w:rPr>
          <w:rFonts w:asciiTheme="minorHAnsi" w:hAnsiTheme="minorHAnsi" w:cstheme="minorHAnsi"/>
        </w:rPr>
        <w:t>zobowiązują się do uprzedniego zawarcia odrębnego pisemnego poro</w:t>
      </w:r>
      <w:r w:rsidR="000E667C" w:rsidRPr="00C3416F">
        <w:rPr>
          <w:rFonts w:asciiTheme="minorHAnsi" w:hAnsiTheme="minorHAnsi" w:cstheme="minorHAnsi"/>
        </w:rPr>
        <w:t xml:space="preserve">zumienia, które ustali </w:t>
      </w:r>
      <w:r w:rsidR="00130FAD" w:rsidRPr="00C3416F">
        <w:rPr>
          <w:rFonts w:asciiTheme="minorHAnsi" w:hAnsiTheme="minorHAnsi" w:cstheme="minorHAnsi"/>
        </w:rPr>
        <w:t xml:space="preserve">zasady i </w:t>
      </w:r>
      <w:r w:rsidR="00EB66DE" w:rsidRPr="00C3416F">
        <w:rPr>
          <w:rFonts w:asciiTheme="minorHAnsi" w:hAnsiTheme="minorHAnsi" w:cstheme="minorHAnsi"/>
        </w:rPr>
        <w:t>podział obowi</w:t>
      </w:r>
      <w:r w:rsidR="005C050C" w:rsidRPr="00C3416F">
        <w:rPr>
          <w:rFonts w:asciiTheme="minorHAnsi" w:hAnsiTheme="minorHAnsi" w:cstheme="minorHAnsi"/>
        </w:rPr>
        <w:t>ązków w tym zakresie. S</w:t>
      </w:r>
      <w:r w:rsidR="00EB66DE" w:rsidRPr="00C3416F">
        <w:rPr>
          <w:rFonts w:asciiTheme="minorHAnsi" w:hAnsiTheme="minorHAnsi" w:cstheme="minorHAnsi"/>
        </w:rPr>
        <w:t xml:space="preserve">trony zobowiązują się </w:t>
      </w:r>
      <w:r w:rsidR="00D57985" w:rsidRPr="00C3416F">
        <w:rPr>
          <w:rFonts w:asciiTheme="minorHAnsi" w:hAnsiTheme="minorHAnsi" w:cstheme="minorHAnsi"/>
        </w:rPr>
        <w:t xml:space="preserve">do </w:t>
      </w:r>
      <w:r w:rsidR="00EB66DE" w:rsidRPr="00C3416F">
        <w:rPr>
          <w:rFonts w:asciiTheme="minorHAnsi" w:hAnsiTheme="minorHAnsi" w:cstheme="minorHAnsi"/>
        </w:rPr>
        <w:t>współdziałania przy ewentualnym wykonywaniu czynności</w:t>
      </w:r>
      <w:r w:rsidR="00D57985" w:rsidRPr="00C3416F">
        <w:rPr>
          <w:rFonts w:asciiTheme="minorHAnsi" w:hAnsiTheme="minorHAnsi" w:cstheme="minorHAnsi"/>
        </w:rPr>
        <w:t>,</w:t>
      </w:r>
      <w:r w:rsidR="00EB66DE" w:rsidRPr="00C3416F">
        <w:rPr>
          <w:rFonts w:asciiTheme="minorHAnsi" w:hAnsiTheme="minorHAnsi" w:cstheme="minorHAnsi"/>
        </w:rPr>
        <w:t xml:space="preserve"> o których mowa powyżej. </w:t>
      </w:r>
    </w:p>
    <w:p w14:paraId="10421D7F" w14:textId="77777777" w:rsidR="00EB66DE" w:rsidRPr="00C3416F" w:rsidRDefault="005C050C" w:rsidP="008F338F">
      <w:pPr>
        <w:numPr>
          <w:ilvl w:val="0"/>
          <w:numId w:val="41"/>
        </w:numPr>
        <w:tabs>
          <w:tab w:val="left" w:pos="426"/>
        </w:tabs>
        <w:autoSpaceDE w:val="0"/>
        <w:autoSpaceDN w:val="0"/>
        <w:adjustRightInd w:val="0"/>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F46CDA" w:rsidRPr="00C3416F">
        <w:rPr>
          <w:rFonts w:asciiTheme="minorHAnsi" w:hAnsiTheme="minorHAnsi" w:cstheme="minorHAnsi"/>
        </w:rPr>
        <w:t xml:space="preserve"> </w:t>
      </w:r>
      <w:r w:rsidR="00EB66DE" w:rsidRPr="00C3416F">
        <w:rPr>
          <w:rFonts w:asciiTheme="minorHAnsi" w:hAnsiTheme="minorHAnsi" w:cstheme="minorHAnsi"/>
        </w:rPr>
        <w:t>Każda ze Stron może  korzystać z wynalazku</w:t>
      </w:r>
      <w:r w:rsidR="00A45BFD" w:rsidRPr="00C3416F">
        <w:rPr>
          <w:rFonts w:asciiTheme="minorHAnsi" w:hAnsiTheme="minorHAnsi" w:cstheme="minorHAnsi"/>
        </w:rPr>
        <w:t xml:space="preserve"> lub wzoru użytkowego</w:t>
      </w:r>
      <w:r w:rsidR="00EB66DE" w:rsidRPr="00C3416F">
        <w:rPr>
          <w:rFonts w:asciiTheme="minorHAnsi" w:hAnsiTheme="minorHAnsi" w:cstheme="minorHAnsi"/>
        </w:rPr>
        <w:t>, o któ</w:t>
      </w:r>
      <w:r w:rsidR="000E667C" w:rsidRPr="00C3416F">
        <w:rPr>
          <w:rFonts w:asciiTheme="minorHAnsi" w:hAnsiTheme="minorHAnsi" w:cstheme="minorHAnsi"/>
        </w:rPr>
        <w:t>rych mowa w</w:t>
      </w:r>
      <w:r w:rsidR="00EB66DE" w:rsidRPr="00C3416F">
        <w:rPr>
          <w:rFonts w:asciiTheme="minorHAnsi" w:hAnsiTheme="minorHAnsi" w:cstheme="minorHAnsi"/>
        </w:rPr>
        <w:t xml:space="preserve"> ust. 1, </w:t>
      </w:r>
      <w:r w:rsidR="000E667C" w:rsidRPr="00C3416F">
        <w:rPr>
          <w:rFonts w:asciiTheme="minorHAnsi" w:hAnsiTheme="minorHAnsi" w:cstheme="minorHAnsi"/>
        </w:rPr>
        <w:t xml:space="preserve">  </w:t>
      </w:r>
      <w:r w:rsidR="00EB66DE" w:rsidRPr="00C3416F">
        <w:rPr>
          <w:rFonts w:asciiTheme="minorHAnsi" w:hAnsiTheme="minorHAnsi" w:cstheme="minorHAnsi"/>
        </w:rPr>
        <w:t>we</w:t>
      </w:r>
      <w:r w:rsidR="000E667C" w:rsidRPr="00C3416F">
        <w:rPr>
          <w:rFonts w:asciiTheme="minorHAnsi" w:hAnsiTheme="minorHAnsi" w:cstheme="minorHAnsi"/>
        </w:rPr>
        <w:t xml:space="preserve"> </w:t>
      </w:r>
      <w:r w:rsidR="00A45BFD" w:rsidRPr="00C3416F">
        <w:rPr>
          <w:rFonts w:asciiTheme="minorHAnsi" w:hAnsiTheme="minorHAnsi" w:cstheme="minorHAnsi"/>
        </w:rPr>
        <w:t xml:space="preserve"> </w:t>
      </w:r>
      <w:r w:rsidR="00EB66DE" w:rsidRPr="00C3416F">
        <w:rPr>
          <w:rFonts w:asciiTheme="minorHAnsi" w:hAnsiTheme="minorHAnsi" w:cstheme="minorHAnsi"/>
        </w:rPr>
        <w:t>własnym  zakresie, pod warunkiem uzyskania</w:t>
      </w:r>
      <w:r w:rsidR="004529BB" w:rsidRPr="00C3416F">
        <w:rPr>
          <w:rFonts w:asciiTheme="minorHAnsi" w:hAnsiTheme="minorHAnsi" w:cstheme="minorHAnsi"/>
        </w:rPr>
        <w:t xml:space="preserve"> pisemnej zgody drugiej strony.</w:t>
      </w:r>
    </w:p>
    <w:p w14:paraId="537240B7" w14:textId="77777777" w:rsidR="00EB66DE" w:rsidRPr="00C3416F" w:rsidRDefault="00F46CDA" w:rsidP="008F338F">
      <w:pPr>
        <w:tabs>
          <w:tab w:val="left"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rPr>
        <w:t xml:space="preserve">  </w:t>
      </w:r>
      <w:r w:rsidR="007F7999" w:rsidRPr="00C3416F">
        <w:rPr>
          <w:rFonts w:asciiTheme="minorHAnsi" w:hAnsiTheme="minorHAnsi" w:cstheme="minorHAnsi"/>
        </w:rPr>
        <w:t xml:space="preserve">7. </w:t>
      </w:r>
      <w:r w:rsidR="00EB66DE" w:rsidRPr="00C3416F">
        <w:rPr>
          <w:rFonts w:asciiTheme="minorHAnsi" w:hAnsiTheme="minorHAnsi" w:cstheme="minorHAnsi"/>
        </w:rPr>
        <w:t>W przypadku zamiaru rozporządzenia swoim ud</w:t>
      </w:r>
      <w:r w:rsidR="002B1760" w:rsidRPr="00C3416F">
        <w:rPr>
          <w:rFonts w:asciiTheme="minorHAnsi" w:hAnsiTheme="minorHAnsi" w:cstheme="minorHAnsi"/>
        </w:rPr>
        <w:t>ziałem w prawach, Jednostka</w:t>
      </w:r>
      <w:r w:rsidR="00EB66DE" w:rsidRPr="00C3416F">
        <w:rPr>
          <w:rFonts w:asciiTheme="minorHAnsi" w:hAnsiTheme="minorHAnsi" w:cstheme="minorHAnsi"/>
        </w:rPr>
        <w:t xml:space="preserve"> zobowiązuje się  uzyskać uprzedn</w:t>
      </w:r>
      <w:r w:rsidR="002B1760" w:rsidRPr="00C3416F">
        <w:rPr>
          <w:rFonts w:asciiTheme="minorHAnsi" w:hAnsiTheme="minorHAnsi" w:cstheme="minorHAnsi"/>
        </w:rPr>
        <w:t>i</w:t>
      </w:r>
      <w:r w:rsidR="000E667C" w:rsidRPr="00C3416F">
        <w:rPr>
          <w:rFonts w:asciiTheme="minorHAnsi" w:hAnsiTheme="minorHAnsi" w:cstheme="minorHAnsi"/>
        </w:rPr>
        <w:t>o</w:t>
      </w:r>
      <w:r w:rsidR="005C050C" w:rsidRPr="00C3416F">
        <w:rPr>
          <w:rFonts w:asciiTheme="minorHAnsi" w:hAnsiTheme="minorHAnsi" w:cstheme="minorHAnsi"/>
        </w:rPr>
        <w:t xml:space="preserve"> pisemną zgodę</w:t>
      </w:r>
      <w:r w:rsidR="002B1760" w:rsidRPr="00C3416F">
        <w:rPr>
          <w:rFonts w:asciiTheme="minorHAnsi" w:hAnsiTheme="minorHAnsi" w:cstheme="minorHAnsi"/>
        </w:rPr>
        <w:t xml:space="preserve"> Fundacji</w:t>
      </w:r>
      <w:r w:rsidR="00EB66DE" w:rsidRPr="00C3416F">
        <w:rPr>
          <w:rFonts w:asciiTheme="minorHAnsi" w:hAnsiTheme="minorHAnsi" w:cstheme="minorHAnsi"/>
        </w:rPr>
        <w:t xml:space="preserve"> na rozporządzen</w:t>
      </w:r>
      <w:r w:rsidR="002B1760" w:rsidRPr="00C3416F">
        <w:rPr>
          <w:rFonts w:asciiTheme="minorHAnsi" w:hAnsiTheme="minorHAnsi" w:cstheme="minorHAnsi"/>
        </w:rPr>
        <w:t xml:space="preserve">ie. </w:t>
      </w:r>
      <w:r w:rsidR="00EB66DE" w:rsidRPr="00C3416F">
        <w:rPr>
          <w:rFonts w:asciiTheme="minorHAnsi" w:hAnsiTheme="minorHAnsi" w:cstheme="minorHAnsi"/>
        </w:rPr>
        <w:t xml:space="preserve"> </w:t>
      </w:r>
    </w:p>
    <w:p w14:paraId="6129936E" w14:textId="77777777" w:rsidR="00EB66DE" w:rsidRPr="00C3416F" w:rsidRDefault="00F46CDA" w:rsidP="008F338F">
      <w:pPr>
        <w:tabs>
          <w:tab w:val="left"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rPr>
        <w:t xml:space="preserve">  </w:t>
      </w:r>
      <w:r w:rsidR="00EB66DE" w:rsidRPr="00C3416F">
        <w:rPr>
          <w:rFonts w:asciiTheme="minorHAnsi" w:hAnsiTheme="minorHAnsi" w:cstheme="minorHAnsi"/>
        </w:rPr>
        <w:t xml:space="preserve">8.  W przypadku zamiaru </w:t>
      </w:r>
      <w:r w:rsidR="002B1760" w:rsidRPr="00C3416F">
        <w:rPr>
          <w:rFonts w:asciiTheme="minorHAnsi" w:hAnsiTheme="minorHAnsi" w:cstheme="minorHAnsi"/>
        </w:rPr>
        <w:t xml:space="preserve">Jednostki </w:t>
      </w:r>
      <w:r w:rsidR="00EB66DE" w:rsidRPr="00C3416F">
        <w:rPr>
          <w:rFonts w:asciiTheme="minorHAnsi" w:hAnsiTheme="minorHAnsi" w:cstheme="minorHAnsi"/>
        </w:rPr>
        <w:t>rozporządzenia swoim udziałem we współwłasności praw do wynalazku lub w</w:t>
      </w:r>
      <w:r w:rsidR="00D764E1" w:rsidRPr="00C3416F">
        <w:rPr>
          <w:rFonts w:asciiTheme="minorHAnsi" w:hAnsiTheme="minorHAnsi" w:cstheme="minorHAnsi"/>
        </w:rPr>
        <w:t>zoru</w:t>
      </w:r>
      <w:r w:rsidR="002B1760" w:rsidRPr="00C3416F">
        <w:rPr>
          <w:rFonts w:asciiTheme="minorHAnsi" w:hAnsiTheme="minorHAnsi" w:cstheme="minorHAnsi"/>
        </w:rPr>
        <w:t xml:space="preserve"> użytkowego, Fundacji</w:t>
      </w:r>
      <w:r w:rsidR="00EB66DE" w:rsidRPr="00C3416F">
        <w:rPr>
          <w:rFonts w:asciiTheme="minorHAnsi" w:hAnsiTheme="minorHAnsi" w:cstheme="minorHAnsi"/>
        </w:rPr>
        <w:t xml:space="preserve"> przysługuje p</w:t>
      </w:r>
      <w:r w:rsidR="002B1760" w:rsidRPr="00C3416F">
        <w:rPr>
          <w:rFonts w:asciiTheme="minorHAnsi" w:hAnsiTheme="minorHAnsi" w:cstheme="minorHAnsi"/>
        </w:rPr>
        <w:t xml:space="preserve">rawo pierwokupu tych praw, które Fundacja może wykonać w terminie 30 dni od poinformowania o </w:t>
      </w:r>
      <w:r w:rsidR="00D764E1" w:rsidRPr="00C3416F">
        <w:rPr>
          <w:rFonts w:asciiTheme="minorHAnsi" w:hAnsiTheme="minorHAnsi" w:cstheme="minorHAnsi"/>
        </w:rPr>
        <w:t xml:space="preserve">zamiarze </w:t>
      </w:r>
      <w:r w:rsidR="002B1760" w:rsidRPr="00C3416F">
        <w:rPr>
          <w:rFonts w:asciiTheme="minorHAnsi" w:hAnsiTheme="minorHAnsi" w:cstheme="minorHAnsi"/>
        </w:rPr>
        <w:t>z</w:t>
      </w:r>
      <w:r w:rsidR="00D764E1" w:rsidRPr="00C3416F">
        <w:rPr>
          <w:rFonts w:asciiTheme="minorHAnsi" w:hAnsiTheme="minorHAnsi" w:cstheme="minorHAnsi"/>
        </w:rPr>
        <w:t>bycia</w:t>
      </w:r>
      <w:r w:rsidR="00942EB3" w:rsidRPr="00C3416F">
        <w:rPr>
          <w:rFonts w:asciiTheme="minorHAnsi" w:hAnsiTheme="minorHAnsi" w:cstheme="minorHAnsi"/>
        </w:rPr>
        <w:t xml:space="preserve"> praw</w:t>
      </w:r>
      <w:r w:rsidR="002B1760" w:rsidRPr="00C3416F">
        <w:rPr>
          <w:rFonts w:asciiTheme="minorHAnsi" w:hAnsiTheme="minorHAnsi" w:cstheme="minorHAnsi"/>
        </w:rPr>
        <w:t xml:space="preserve"> </w:t>
      </w:r>
      <w:r w:rsidR="00D764E1" w:rsidRPr="00C3416F">
        <w:rPr>
          <w:rFonts w:asciiTheme="minorHAnsi" w:hAnsiTheme="minorHAnsi" w:cstheme="minorHAnsi"/>
        </w:rPr>
        <w:t xml:space="preserve">do wynalazku lub wzoru użytkowego </w:t>
      </w:r>
      <w:r w:rsidR="002B1760" w:rsidRPr="00C3416F">
        <w:rPr>
          <w:rFonts w:asciiTheme="minorHAnsi" w:hAnsiTheme="minorHAnsi" w:cstheme="minorHAnsi"/>
        </w:rPr>
        <w:t>przez Jednostkę.</w:t>
      </w:r>
    </w:p>
    <w:p w14:paraId="1309D2D5" w14:textId="77777777" w:rsidR="004E2E17" w:rsidRPr="00C3416F" w:rsidRDefault="004E2E17" w:rsidP="008F338F">
      <w:pPr>
        <w:spacing w:line="320" w:lineRule="exact"/>
        <w:jc w:val="both"/>
        <w:rPr>
          <w:rFonts w:asciiTheme="minorHAnsi" w:hAnsiTheme="minorHAnsi" w:cstheme="minorHAnsi"/>
        </w:rPr>
      </w:pPr>
    </w:p>
    <w:p w14:paraId="7AE9F01F" w14:textId="77777777" w:rsidR="003F3BB7" w:rsidRPr="00C3416F" w:rsidRDefault="003F3BB7" w:rsidP="008F338F">
      <w:pPr>
        <w:spacing w:line="320" w:lineRule="exact"/>
        <w:jc w:val="center"/>
        <w:rPr>
          <w:rFonts w:asciiTheme="minorHAnsi" w:hAnsiTheme="minorHAnsi" w:cstheme="minorHAnsi"/>
          <w:b/>
        </w:rPr>
      </w:pPr>
    </w:p>
    <w:p w14:paraId="7BADBEAF" w14:textId="77777777" w:rsidR="00324FDC" w:rsidRPr="00C3416F" w:rsidRDefault="00E0583D" w:rsidP="008F338F">
      <w:pPr>
        <w:spacing w:line="320" w:lineRule="exact"/>
        <w:jc w:val="center"/>
        <w:rPr>
          <w:rFonts w:asciiTheme="minorHAnsi" w:hAnsiTheme="minorHAnsi" w:cstheme="minorHAnsi"/>
          <w:b/>
        </w:rPr>
      </w:pPr>
      <w:r w:rsidRPr="00C3416F">
        <w:rPr>
          <w:rFonts w:asciiTheme="minorHAnsi" w:hAnsiTheme="minorHAnsi" w:cstheme="minorHAnsi"/>
          <w:b/>
        </w:rPr>
        <w:t>§ 9</w:t>
      </w:r>
      <w:r w:rsidR="000E667C" w:rsidRPr="00C3416F">
        <w:rPr>
          <w:rFonts w:asciiTheme="minorHAnsi" w:hAnsiTheme="minorHAnsi" w:cstheme="minorHAnsi"/>
          <w:b/>
        </w:rPr>
        <w:t>.</w:t>
      </w:r>
      <w:r w:rsidR="00324FDC" w:rsidRPr="00C3416F">
        <w:rPr>
          <w:rFonts w:asciiTheme="minorHAnsi" w:hAnsiTheme="minorHAnsi" w:cstheme="minorHAnsi"/>
          <w:b/>
        </w:rPr>
        <w:t xml:space="preserve"> </w:t>
      </w:r>
    </w:p>
    <w:p w14:paraId="53792F4B" w14:textId="77777777" w:rsidR="003F3BB7" w:rsidRPr="00C3416F" w:rsidRDefault="003F3BB7" w:rsidP="008F338F">
      <w:pPr>
        <w:spacing w:line="320" w:lineRule="exact"/>
        <w:jc w:val="center"/>
        <w:rPr>
          <w:rFonts w:asciiTheme="minorHAnsi" w:hAnsiTheme="minorHAnsi" w:cstheme="minorHAnsi"/>
          <w:b/>
        </w:rPr>
      </w:pPr>
    </w:p>
    <w:p w14:paraId="6B18237D" w14:textId="77777777" w:rsidR="004E2E17" w:rsidRPr="00C3416F" w:rsidRDefault="00324FDC" w:rsidP="008F338F">
      <w:pPr>
        <w:spacing w:line="320" w:lineRule="exact"/>
        <w:jc w:val="center"/>
        <w:rPr>
          <w:rFonts w:asciiTheme="minorHAnsi" w:hAnsiTheme="minorHAnsi" w:cstheme="minorHAnsi"/>
          <w:b/>
        </w:rPr>
      </w:pPr>
      <w:r w:rsidRPr="00C3416F">
        <w:rPr>
          <w:rFonts w:asciiTheme="minorHAnsi" w:hAnsiTheme="minorHAnsi" w:cstheme="minorHAnsi"/>
          <w:b/>
        </w:rPr>
        <w:t>Publikacje i informowanie</w:t>
      </w:r>
    </w:p>
    <w:p w14:paraId="18166B0C" w14:textId="119B9A66" w:rsidR="00942EB3" w:rsidRPr="00C3416F" w:rsidRDefault="004E2E17" w:rsidP="008F338F">
      <w:pPr>
        <w:numPr>
          <w:ilvl w:val="0"/>
          <w:numId w:val="33"/>
        </w:numPr>
        <w:tabs>
          <w:tab w:val="clear" w:pos="1980"/>
          <w:tab w:val="num"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rPr>
        <w:t>Wszelkie publikacje wyników badań wykonanych w ramach realizacji projektu powinny być opatrzon</w:t>
      </w:r>
      <w:r w:rsidR="00130FAD" w:rsidRPr="00C3416F">
        <w:rPr>
          <w:rFonts w:asciiTheme="minorHAnsi" w:hAnsiTheme="minorHAnsi" w:cstheme="minorHAnsi"/>
        </w:rPr>
        <w:t xml:space="preserve">e </w:t>
      </w:r>
      <w:r w:rsidRPr="00C3416F">
        <w:rPr>
          <w:rFonts w:asciiTheme="minorHAnsi" w:hAnsiTheme="minorHAnsi" w:cstheme="minorHAnsi"/>
        </w:rPr>
        <w:t xml:space="preserve"> informacją o treści następującej: „Badania finansowane ze środków </w:t>
      </w:r>
      <w:r w:rsidR="00C24337" w:rsidRPr="00C3416F">
        <w:rPr>
          <w:rFonts w:asciiTheme="minorHAnsi" w:hAnsiTheme="minorHAnsi" w:cstheme="minorHAnsi"/>
        </w:rPr>
        <w:t xml:space="preserve">Naukowej </w:t>
      </w:r>
      <w:r w:rsidRPr="00C3416F">
        <w:rPr>
          <w:rFonts w:asciiTheme="minorHAnsi" w:hAnsiTheme="minorHAnsi" w:cstheme="minorHAnsi"/>
        </w:rPr>
        <w:t xml:space="preserve">Fundacji </w:t>
      </w:r>
      <w:r w:rsidR="00C24337" w:rsidRPr="00C3416F">
        <w:rPr>
          <w:rFonts w:asciiTheme="minorHAnsi" w:hAnsiTheme="minorHAnsi" w:cstheme="minorHAnsi"/>
        </w:rPr>
        <w:t>Polpharmy</w:t>
      </w:r>
      <w:r w:rsidRPr="00C3416F">
        <w:rPr>
          <w:rFonts w:asciiTheme="minorHAnsi" w:hAnsiTheme="minorHAnsi" w:cstheme="minorHAnsi"/>
        </w:rPr>
        <w:t>”.</w:t>
      </w:r>
      <w:r w:rsidR="009D775E" w:rsidRPr="00C3416F">
        <w:rPr>
          <w:rFonts w:asciiTheme="minorHAnsi" w:hAnsiTheme="minorHAnsi" w:cstheme="minorHAnsi"/>
        </w:rPr>
        <w:t xml:space="preserve"> </w:t>
      </w:r>
    </w:p>
    <w:p w14:paraId="2F156FEC" w14:textId="197EE372" w:rsidR="00942EB3" w:rsidRPr="00C3416F" w:rsidRDefault="00533516" w:rsidP="008F338F">
      <w:pPr>
        <w:numPr>
          <w:ilvl w:val="0"/>
          <w:numId w:val="33"/>
        </w:numPr>
        <w:tabs>
          <w:tab w:val="clear" w:pos="1980"/>
          <w:tab w:val="num"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rPr>
        <w:t>Jednostka</w:t>
      </w:r>
      <w:r w:rsidR="004E2E17" w:rsidRPr="00C3416F">
        <w:rPr>
          <w:rFonts w:asciiTheme="minorHAnsi" w:hAnsiTheme="minorHAnsi" w:cstheme="minorHAnsi"/>
        </w:rPr>
        <w:t xml:space="preserve"> oraz Kierownik projektu podczas kontaktów z mediami oraz wszelkich publicznych wystąpień a także podczas sympozjów, zjazdów, konferencji i innych tego typu imprez przekazując informacje o jakichkolwiek działaniach pozostających w związku z realizacją projektu mają obowiązek informować, że badania są finansowane przez  </w:t>
      </w:r>
      <w:r w:rsidR="00C24337" w:rsidRPr="00C3416F">
        <w:rPr>
          <w:rFonts w:asciiTheme="minorHAnsi" w:hAnsiTheme="minorHAnsi" w:cstheme="minorHAnsi"/>
        </w:rPr>
        <w:t xml:space="preserve">Naukową </w:t>
      </w:r>
      <w:r w:rsidR="004E2E17" w:rsidRPr="00C3416F">
        <w:rPr>
          <w:rFonts w:asciiTheme="minorHAnsi" w:hAnsiTheme="minorHAnsi" w:cstheme="minorHAnsi"/>
        </w:rPr>
        <w:t xml:space="preserve">Fundację </w:t>
      </w:r>
      <w:r w:rsidR="00C24337" w:rsidRPr="00C3416F">
        <w:rPr>
          <w:rFonts w:asciiTheme="minorHAnsi" w:hAnsiTheme="minorHAnsi" w:cstheme="minorHAnsi"/>
        </w:rPr>
        <w:t>Polpharmy</w:t>
      </w:r>
      <w:r w:rsidR="00174FC9" w:rsidRPr="00C3416F">
        <w:rPr>
          <w:rFonts w:asciiTheme="minorHAnsi" w:hAnsiTheme="minorHAnsi" w:cstheme="minorHAnsi"/>
        </w:rPr>
        <w:t xml:space="preserve"> (</w:t>
      </w:r>
      <w:r w:rsidR="00C24337" w:rsidRPr="00C3416F">
        <w:rPr>
          <w:rFonts w:asciiTheme="minorHAnsi" w:hAnsiTheme="minorHAnsi" w:cstheme="minorHAnsi"/>
        </w:rPr>
        <w:t xml:space="preserve">Polpharma </w:t>
      </w:r>
      <w:proofErr w:type="spellStart"/>
      <w:r w:rsidR="00C24337" w:rsidRPr="00C3416F">
        <w:rPr>
          <w:rFonts w:asciiTheme="minorHAnsi" w:hAnsiTheme="minorHAnsi" w:cstheme="minorHAnsi"/>
        </w:rPr>
        <w:t>Scientific</w:t>
      </w:r>
      <w:proofErr w:type="spellEnd"/>
      <w:r w:rsidR="00C24337" w:rsidRPr="00C3416F">
        <w:rPr>
          <w:rFonts w:asciiTheme="minorHAnsi" w:hAnsiTheme="minorHAnsi" w:cstheme="minorHAnsi"/>
        </w:rPr>
        <w:t xml:space="preserve"> Fo</w:t>
      </w:r>
      <w:r w:rsidR="00D40F9D" w:rsidRPr="00C3416F">
        <w:rPr>
          <w:rFonts w:asciiTheme="minorHAnsi" w:hAnsiTheme="minorHAnsi" w:cstheme="minorHAnsi"/>
        </w:rPr>
        <w:t>undation)</w:t>
      </w:r>
      <w:r w:rsidR="009D775E" w:rsidRPr="00C3416F">
        <w:rPr>
          <w:rFonts w:asciiTheme="minorHAnsi" w:hAnsiTheme="minorHAnsi" w:cstheme="minorHAnsi"/>
        </w:rPr>
        <w:t>.</w:t>
      </w:r>
    </w:p>
    <w:p w14:paraId="64736BED" w14:textId="6F5B05D6" w:rsidR="009D775E" w:rsidRPr="00C3416F" w:rsidRDefault="00942EB3" w:rsidP="008F338F">
      <w:pPr>
        <w:numPr>
          <w:ilvl w:val="0"/>
          <w:numId w:val="33"/>
        </w:numPr>
        <w:tabs>
          <w:tab w:val="clear" w:pos="1980"/>
          <w:tab w:val="num" w:pos="426"/>
        </w:tabs>
        <w:autoSpaceDE w:val="0"/>
        <w:autoSpaceDN w:val="0"/>
        <w:adjustRightInd w:val="0"/>
        <w:spacing w:line="320" w:lineRule="exact"/>
        <w:ind w:left="426" w:hanging="426"/>
        <w:jc w:val="both"/>
        <w:rPr>
          <w:rFonts w:asciiTheme="minorHAnsi" w:hAnsiTheme="minorHAnsi" w:cstheme="minorHAnsi"/>
        </w:rPr>
      </w:pPr>
      <w:r w:rsidRPr="00C3416F">
        <w:rPr>
          <w:rFonts w:asciiTheme="minorHAnsi" w:hAnsiTheme="minorHAnsi" w:cstheme="minorHAnsi"/>
          <w:iCs/>
        </w:rPr>
        <w:t>Fundacja</w:t>
      </w:r>
      <w:r w:rsidR="009D775E" w:rsidRPr="00C3416F">
        <w:rPr>
          <w:rFonts w:asciiTheme="minorHAnsi" w:hAnsiTheme="minorHAnsi" w:cstheme="minorHAnsi"/>
          <w:iCs/>
        </w:rPr>
        <w:t xml:space="preserve"> </w:t>
      </w:r>
      <w:r w:rsidR="009D775E" w:rsidRPr="00C3416F">
        <w:rPr>
          <w:rFonts w:asciiTheme="minorHAnsi" w:hAnsiTheme="minorHAnsi" w:cstheme="minorHAnsi"/>
        </w:rPr>
        <w:t>ma prawo publikować w dowolnej formie i na dowolnym nośniku następujące</w:t>
      </w:r>
      <w:r w:rsidRPr="00C3416F">
        <w:rPr>
          <w:rFonts w:asciiTheme="minorHAnsi" w:hAnsiTheme="minorHAnsi" w:cstheme="minorHAnsi"/>
        </w:rPr>
        <w:t xml:space="preserve"> </w:t>
      </w:r>
      <w:r w:rsidR="009D775E" w:rsidRPr="00C3416F">
        <w:rPr>
          <w:rFonts w:asciiTheme="minorHAnsi" w:hAnsiTheme="minorHAnsi" w:cstheme="minorHAnsi"/>
        </w:rPr>
        <w:t>informacje</w:t>
      </w:r>
      <w:r w:rsidR="005C050C" w:rsidRPr="00C3416F">
        <w:rPr>
          <w:rFonts w:asciiTheme="minorHAnsi" w:hAnsiTheme="minorHAnsi" w:cstheme="minorHAnsi"/>
        </w:rPr>
        <w:t xml:space="preserve"> dotyczące finansowanie projektu</w:t>
      </w:r>
      <w:r w:rsidR="009D775E" w:rsidRPr="00C3416F">
        <w:rPr>
          <w:rFonts w:asciiTheme="minorHAnsi" w:hAnsiTheme="minorHAnsi" w:cstheme="minorHAnsi"/>
        </w:rPr>
        <w:t>:</w:t>
      </w:r>
    </w:p>
    <w:p w14:paraId="3B004FF8" w14:textId="77777777" w:rsidR="009D775E" w:rsidRPr="00C3416F" w:rsidRDefault="005C050C" w:rsidP="008F338F">
      <w:pPr>
        <w:autoSpaceDE w:val="0"/>
        <w:autoSpaceDN w:val="0"/>
        <w:adjustRightInd w:val="0"/>
        <w:spacing w:line="320" w:lineRule="exact"/>
        <w:ind w:left="993"/>
        <w:jc w:val="both"/>
        <w:rPr>
          <w:rFonts w:asciiTheme="minorHAnsi" w:hAnsiTheme="minorHAnsi" w:cstheme="minorHAnsi"/>
        </w:rPr>
      </w:pPr>
      <w:r w:rsidRPr="00C3416F">
        <w:rPr>
          <w:rFonts w:asciiTheme="minorHAnsi" w:hAnsiTheme="minorHAnsi" w:cstheme="minorHAnsi"/>
        </w:rPr>
        <w:t>– nazwę</w:t>
      </w:r>
      <w:r w:rsidR="009D775E" w:rsidRPr="00C3416F">
        <w:rPr>
          <w:rFonts w:asciiTheme="minorHAnsi" w:hAnsiTheme="minorHAnsi" w:cstheme="minorHAnsi"/>
        </w:rPr>
        <w:t xml:space="preserve"> </w:t>
      </w:r>
      <w:r w:rsidR="00942EB3" w:rsidRPr="00C3416F">
        <w:rPr>
          <w:rFonts w:asciiTheme="minorHAnsi" w:hAnsiTheme="minorHAnsi" w:cstheme="minorHAnsi"/>
          <w:iCs/>
        </w:rPr>
        <w:t>Jednostki</w:t>
      </w:r>
      <w:r w:rsidR="009D775E" w:rsidRPr="00C3416F">
        <w:rPr>
          <w:rFonts w:asciiTheme="minorHAnsi" w:hAnsiTheme="minorHAnsi" w:cstheme="minorHAnsi"/>
        </w:rPr>
        <w:t>;</w:t>
      </w:r>
    </w:p>
    <w:p w14:paraId="1608B403" w14:textId="77777777" w:rsidR="009D775E" w:rsidRPr="00C3416F" w:rsidRDefault="009D775E" w:rsidP="008F338F">
      <w:pPr>
        <w:autoSpaceDE w:val="0"/>
        <w:autoSpaceDN w:val="0"/>
        <w:adjustRightInd w:val="0"/>
        <w:spacing w:line="320" w:lineRule="exact"/>
        <w:ind w:left="993"/>
        <w:jc w:val="both"/>
        <w:rPr>
          <w:rFonts w:asciiTheme="minorHAnsi" w:hAnsiTheme="minorHAnsi" w:cstheme="minorHAnsi"/>
        </w:rPr>
      </w:pPr>
      <w:r w:rsidRPr="00C3416F">
        <w:rPr>
          <w:rFonts w:asciiTheme="minorHAnsi" w:hAnsiTheme="minorHAnsi" w:cstheme="minorHAnsi"/>
        </w:rPr>
        <w:lastRenderedPageBreak/>
        <w:t xml:space="preserve">– </w:t>
      </w:r>
      <w:r w:rsidR="005C050C" w:rsidRPr="00C3416F">
        <w:rPr>
          <w:rFonts w:asciiTheme="minorHAnsi" w:hAnsiTheme="minorHAnsi" w:cstheme="minorHAnsi"/>
        </w:rPr>
        <w:t>imię i nazwisko</w:t>
      </w:r>
      <w:r w:rsidR="00942EB3" w:rsidRPr="00C3416F">
        <w:rPr>
          <w:rFonts w:asciiTheme="minorHAnsi" w:hAnsiTheme="minorHAnsi" w:cstheme="minorHAnsi"/>
        </w:rPr>
        <w:t xml:space="preserve"> Kierownika projektu</w:t>
      </w:r>
      <w:r w:rsidRPr="00C3416F">
        <w:rPr>
          <w:rFonts w:asciiTheme="minorHAnsi" w:hAnsiTheme="minorHAnsi" w:cstheme="minorHAnsi"/>
        </w:rPr>
        <w:t>;</w:t>
      </w:r>
    </w:p>
    <w:p w14:paraId="66EEA58A" w14:textId="11FBC640" w:rsidR="009D775E" w:rsidRPr="00C3416F" w:rsidRDefault="009D775E" w:rsidP="008F338F">
      <w:pPr>
        <w:autoSpaceDE w:val="0"/>
        <w:autoSpaceDN w:val="0"/>
        <w:adjustRightInd w:val="0"/>
        <w:spacing w:line="320" w:lineRule="exact"/>
        <w:ind w:left="993"/>
        <w:jc w:val="both"/>
        <w:rPr>
          <w:rFonts w:asciiTheme="minorHAnsi" w:hAnsiTheme="minorHAnsi" w:cstheme="minorHAnsi"/>
        </w:rPr>
      </w:pPr>
      <w:r w:rsidRPr="00C3416F">
        <w:rPr>
          <w:rFonts w:asciiTheme="minorHAnsi" w:hAnsiTheme="minorHAnsi" w:cstheme="minorHAnsi"/>
        </w:rPr>
        <w:t xml:space="preserve">– cel ogólny </w:t>
      </w:r>
      <w:r w:rsidRPr="00C3416F">
        <w:rPr>
          <w:rFonts w:asciiTheme="minorHAnsi" w:hAnsiTheme="minorHAnsi" w:cstheme="minorHAnsi"/>
          <w:iCs/>
        </w:rPr>
        <w:t xml:space="preserve">projektu </w:t>
      </w:r>
      <w:r w:rsidRPr="00C3416F">
        <w:rPr>
          <w:rFonts w:asciiTheme="minorHAnsi" w:hAnsiTheme="minorHAnsi" w:cstheme="minorHAnsi"/>
        </w:rPr>
        <w:t>w formie streszczenia;</w:t>
      </w:r>
    </w:p>
    <w:p w14:paraId="6C517FCA" w14:textId="77777777" w:rsidR="009D775E" w:rsidRPr="00C3416F" w:rsidRDefault="005C050C" w:rsidP="008F338F">
      <w:pPr>
        <w:tabs>
          <w:tab w:val="left" w:pos="3402"/>
        </w:tabs>
        <w:autoSpaceDE w:val="0"/>
        <w:autoSpaceDN w:val="0"/>
        <w:adjustRightInd w:val="0"/>
        <w:spacing w:line="320" w:lineRule="exact"/>
        <w:ind w:left="993"/>
        <w:jc w:val="both"/>
        <w:rPr>
          <w:rFonts w:asciiTheme="minorHAnsi" w:hAnsiTheme="minorHAnsi" w:cstheme="minorHAnsi"/>
        </w:rPr>
      </w:pPr>
      <w:r w:rsidRPr="00C3416F">
        <w:rPr>
          <w:rFonts w:asciiTheme="minorHAnsi" w:hAnsiTheme="minorHAnsi" w:cstheme="minorHAnsi"/>
        </w:rPr>
        <w:t xml:space="preserve">– wysokość </w:t>
      </w:r>
      <w:r w:rsidR="00942EB3" w:rsidRPr="00C3416F">
        <w:rPr>
          <w:rFonts w:asciiTheme="minorHAnsi" w:hAnsiTheme="minorHAnsi" w:cstheme="minorHAnsi"/>
          <w:iCs/>
        </w:rPr>
        <w:t>wkładu finansowego Fundacji</w:t>
      </w:r>
      <w:r w:rsidR="009D775E" w:rsidRPr="00C3416F">
        <w:rPr>
          <w:rFonts w:asciiTheme="minorHAnsi" w:hAnsiTheme="minorHAnsi" w:cstheme="minorHAnsi"/>
          <w:iCs/>
        </w:rPr>
        <w:t xml:space="preserve"> </w:t>
      </w:r>
      <w:r w:rsidR="009D775E" w:rsidRPr="00C3416F">
        <w:rPr>
          <w:rFonts w:asciiTheme="minorHAnsi" w:hAnsiTheme="minorHAnsi" w:cstheme="minorHAnsi"/>
        </w:rPr>
        <w:t>przewidzianego na rzecz</w:t>
      </w:r>
    </w:p>
    <w:p w14:paraId="0DA04E5D" w14:textId="02F1411F" w:rsidR="004E2E17" w:rsidRPr="00C3416F" w:rsidRDefault="005C050C" w:rsidP="008F338F">
      <w:pPr>
        <w:autoSpaceDE w:val="0"/>
        <w:autoSpaceDN w:val="0"/>
        <w:adjustRightInd w:val="0"/>
        <w:spacing w:line="320" w:lineRule="exact"/>
        <w:ind w:left="993"/>
        <w:jc w:val="both"/>
        <w:rPr>
          <w:rFonts w:asciiTheme="minorHAnsi" w:hAnsiTheme="minorHAnsi" w:cstheme="minorHAnsi"/>
          <w:iCs/>
        </w:rPr>
      </w:pPr>
      <w:r w:rsidRPr="00C3416F">
        <w:rPr>
          <w:rFonts w:asciiTheme="minorHAnsi" w:hAnsiTheme="minorHAnsi" w:cstheme="minorHAnsi"/>
        </w:rPr>
        <w:t xml:space="preserve">projektu; </w:t>
      </w:r>
    </w:p>
    <w:p w14:paraId="59EB0180" w14:textId="77777777" w:rsidR="009D775E" w:rsidRPr="00C3416F" w:rsidRDefault="005C050C" w:rsidP="008F338F">
      <w:pPr>
        <w:numPr>
          <w:ilvl w:val="0"/>
          <w:numId w:val="33"/>
        </w:numPr>
        <w:tabs>
          <w:tab w:val="clear" w:pos="1980"/>
          <w:tab w:val="num" w:pos="426"/>
        </w:tabs>
        <w:autoSpaceDE w:val="0"/>
        <w:autoSpaceDN w:val="0"/>
        <w:adjustRightInd w:val="0"/>
        <w:spacing w:line="320" w:lineRule="exact"/>
        <w:ind w:left="426"/>
        <w:jc w:val="both"/>
        <w:rPr>
          <w:rFonts w:asciiTheme="minorHAnsi" w:hAnsiTheme="minorHAnsi" w:cstheme="minorHAnsi"/>
        </w:rPr>
      </w:pPr>
      <w:r w:rsidRPr="00C3416F">
        <w:rPr>
          <w:rFonts w:asciiTheme="minorHAnsi" w:hAnsiTheme="minorHAnsi" w:cstheme="minorHAnsi"/>
          <w:iCs/>
        </w:rPr>
        <w:t xml:space="preserve">Jednostka i Kierownik Projektu wyrażają zgodę na publikację danych, o których mowa w ust. 3. Ponadto </w:t>
      </w:r>
      <w:r w:rsidR="006871D3" w:rsidRPr="00C3416F">
        <w:rPr>
          <w:rFonts w:asciiTheme="minorHAnsi" w:hAnsiTheme="minorHAnsi" w:cstheme="minorHAnsi"/>
          <w:iCs/>
        </w:rPr>
        <w:t xml:space="preserve">Jednostka </w:t>
      </w:r>
      <w:r w:rsidR="006871D3" w:rsidRPr="00C3416F">
        <w:rPr>
          <w:rFonts w:asciiTheme="minorHAnsi" w:hAnsiTheme="minorHAnsi" w:cstheme="minorHAnsi"/>
        </w:rPr>
        <w:t>jest zobowiązana</w:t>
      </w:r>
      <w:r w:rsidRPr="00C3416F">
        <w:rPr>
          <w:rFonts w:asciiTheme="minorHAnsi" w:hAnsiTheme="minorHAnsi" w:cstheme="minorHAnsi"/>
        </w:rPr>
        <w:t xml:space="preserve"> uzyskać</w:t>
      </w:r>
      <w:r w:rsidR="009D775E" w:rsidRPr="00C3416F">
        <w:rPr>
          <w:rFonts w:asciiTheme="minorHAnsi" w:hAnsiTheme="minorHAnsi" w:cstheme="minorHAnsi"/>
        </w:rPr>
        <w:t xml:space="preserve"> wszelkie konieczne zezwolenia</w:t>
      </w:r>
      <w:r w:rsidR="00942EB3" w:rsidRPr="00C3416F">
        <w:rPr>
          <w:rFonts w:asciiTheme="minorHAnsi" w:hAnsiTheme="minorHAnsi" w:cstheme="minorHAnsi"/>
        </w:rPr>
        <w:t xml:space="preserve"> </w:t>
      </w:r>
      <w:r w:rsidR="009D775E" w:rsidRPr="00C3416F">
        <w:rPr>
          <w:rFonts w:asciiTheme="minorHAnsi" w:hAnsiTheme="minorHAnsi" w:cstheme="minorHAnsi"/>
        </w:rPr>
        <w:t>wymagane na potrzeby publikacji oraz</w:t>
      </w:r>
      <w:r w:rsidR="00997764" w:rsidRPr="00C3416F">
        <w:rPr>
          <w:rFonts w:asciiTheme="minorHAnsi" w:hAnsiTheme="minorHAnsi" w:cstheme="minorHAnsi"/>
        </w:rPr>
        <w:t xml:space="preserve"> zapewnić</w:t>
      </w:r>
      <w:r w:rsidRPr="00C3416F">
        <w:rPr>
          <w:rFonts w:asciiTheme="minorHAnsi" w:hAnsiTheme="minorHAnsi" w:cstheme="minorHAnsi"/>
        </w:rPr>
        <w:t>,</w:t>
      </w:r>
      <w:r w:rsidR="009D775E" w:rsidRPr="00C3416F">
        <w:rPr>
          <w:rFonts w:asciiTheme="minorHAnsi" w:hAnsiTheme="minorHAnsi" w:cstheme="minorHAnsi"/>
        </w:rPr>
        <w:t xml:space="preserve"> aby publikacja informacji przez </w:t>
      </w:r>
      <w:r w:rsidR="006871D3" w:rsidRPr="00C3416F">
        <w:rPr>
          <w:rFonts w:asciiTheme="minorHAnsi" w:hAnsiTheme="minorHAnsi" w:cstheme="minorHAnsi"/>
          <w:iCs/>
        </w:rPr>
        <w:t>Fundację</w:t>
      </w:r>
      <w:r w:rsidR="009D775E" w:rsidRPr="00C3416F">
        <w:rPr>
          <w:rFonts w:asciiTheme="minorHAnsi" w:hAnsiTheme="minorHAnsi" w:cstheme="minorHAnsi"/>
          <w:iCs/>
        </w:rPr>
        <w:t xml:space="preserve"> </w:t>
      </w:r>
      <w:r w:rsidR="009D775E" w:rsidRPr="00C3416F">
        <w:rPr>
          <w:rFonts w:asciiTheme="minorHAnsi" w:hAnsiTheme="minorHAnsi" w:cstheme="minorHAnsi"/>
        </w:rPr>
        <w:t>nie</w:t>
      </w:r>
      <w:r w:rsidR="00942EB3" w:rsidRPr="00C3416F">
        <w:rPr>
          <w:rFonts w:asciiTheme="minorHAnsi" w:hAnsiTheme="minorHAnsi" w:cstheme="minorHAnsi"/>
        </w:rPr>
        <w:t xml:space="preserve"> </w:t>
      </w:r>
      <w:r w:rsidR="009D775E" w:rsidRPr="00C3416F">
        <w:rPr>
          <w:rFonts w:asciiTheme="minorHAnsi" w:hAnsiTheme="minorHAnsi" w:cstheme="minorHAnsi"/>
        </w:rPr>
        <w:t>naruszała praw osób trzecich.</w:t>
      </w:r>
      <w:r w:rsidRPr="00C3416F">
        <w:rPr>
          <w:rFonts w:asciiTheme="minorHAnsi" w:hAnsiTheme="minorHAnsi" w:cstheme="minorHAnsi"/>
        </w:rPr>
        <w:t xml:space="preserve"> </w:t>
      </w:r>
    </w:p>
    <w:p w14:paraId="27A582CA" w14:textId="77777777" w:rsidR="00E0583D" w:rsidRPr="00C3416F" w:rsidRDefault="00E0583D" w:rsidP="008F338F">
      <w:pPr>
        <w:spacing w:line="320" w:lineRule="exact"/>
        <w:jc w:val="center"/>
        <w:rPr>
          <w:rFonts w:asciiTheme="minorHAnsi" w:hAnsiTheme="minorHAnsi" w:cstheme="minorHAnsi"/>
          <w:b/>
        </w:rPr>
      </w:pPr>
    </w:p>
    <w:p w14:paraId="13973975" w14:textId="77777777" w:rsidR="00F46CDA" w:rsidRPr="00C3416F" w:rsidRDefault="00E0583D" w:rsidP="008F338F">
      <w:pPr>
        <w:spacing w:line="320" w:lineRule="exact"/>
        <w:jc w:val="center"/>
        <w:rPr>
          <w:rFonts w:asciiTheme="minorHAnsi" w:hAnsiTheme="minorHAnsi" w:cstheme="minorHAnsi"/>
          <w:b/>
        </w:rPr>
      </w:pPr>
      <w:r w:rsidRPr="00C3416F">
        <w:rPr>
          <w:rFonts w:asciiTheme="minorHAnsi" w:hAnsiTheme="minorHAnsi" w:cstheme="minorHAnsi"/>
          <w:b/>
        </w:rPr>
        <w:t xml:space="preserve">§ 10. </w:t>
      </w:r>
    </w:p>
    <w:p w14:paraId="2B83E837" w14:textId="77777777" w:rsidR="003F3BB7" w:rsidRPr="00C3416F" w:rsidRDefault="003F3BB7" w:rsidP="008F338F">
      <w:pPr>
        <w:spacing w:line="320" w:lineRule="exact"/>
        <w:jc w:val="center"/>
        <w:rPr>
          <w:rFonts w:asciiTheme="minorHAnsi" w:hAnsiTheme="minorHAnsi" w:cstheme="minorHAnsi"/>
          <w:b/>
        </w:rPr>
      </w:pPr>
    </w:p>
    <w:p w14:paraId="7E704DFC" w14:textId="77777777" w:rsidR="00E0583D" w:rsidRPr="00C3416F" w:rsidRDefault="00E0583D" w:rsidP="008F338F">
      <w:pPr>
        <w:spacing w:line="320" w:lineRule="exact"/>
        <w:jc w:val="center"/>
        <w:rPr>
          <w:rFonts w:asciiTheme="minorHAnsi" w:hAnsiTheme="minorHAnsi" w:cstheme="minorHAnsi"/>
          <w:b/>
        </w:rPr>
      </w:pPr>
      <w:r w:rsidRPr="00C3416F">
        <w:rPr>
          <w:rFonts w:asciiTheme="minorHAnsi" w:hAnsiTheme="minorHAnsi" w:cstheme="minorHAnsi"/>
          <w:b/>
        </w:rPr>
        <w:t>Rozwiązanie umowy za porozumieniem stron</w:t>
      </w:r>
    </w:p>
    <w:p w14:paraId="356CABBE" w14:textId="77777777" w:rsidR="00E0583D" w:rsidRPr="00C3416F" w:rsidRDefault="00F46CDA" w:rsidP="008F338F">
      <w:pPr>
        <w:numPr>
          <w:ilvl w:val="0"/>
          <w:numId w:val="39"/>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E0583D" w:rsidRPr="00C3416F">
        <w:rPr>
          <w:rFonts w:asciiTheme="minorHAnsi" w:hAnsiTheme="minorHAnsi" w:cstheme="minorHAnsi"/>
        </w:rPr>
        <w:t>W przypadku rozwiązania umowy przez strony z powodu zaistnienia okoliczności od nich niezależnych, Fundacja zobowiązana jest do zapłaty udokumentowanych i uzasadnionych kosztów wykonanej części pracy objętej projektem.</w:t>
      </w:r>
    </w:p>
    <w:p w14:paraId="250560C8" w14:textId="7C5BFAC1" w:rsidR="00E0583D" w:rsidRPr="00C3416F" w:rsidRDefault="00F46CDA" w:rsidP="008F338F">
      <w:pPr>
        <w:numPr>
          <w:ilvl w:val="0"/>
          <w:numId w:val="39"/>
        </w:numPr>
        <w:spacing w:line="320" w:lineRule="exact"/>
        <w:ind w:left="426"/>
        <w:jc w:val="both"/>
        <w:rPr>
          <w:rFonts w:asciiTheme="minorHAnsi" w:hAnsiTheme="minorHAnsi" w:cstheme="minorHAnsi"/>
        </w:rPr>
      </w:pPr>
      <w:r w:rsidRPr="00C3416F">
        <w:rPr>
          <w:rFonts w:asciiTheme="minorHAnsi" w:hAnsiTheme="minorHAnsi" w:cstheme="minorHAnsi"/>
        </w:rPr>
        <w:t xml:space="preserve">   </w:t>
      </w:r>
      <w:r w:rsidR="00E0583D" w:rsidRPr="00C3416F">
        <w:rPr>
          <w:rFonts w:asciiTheme="minorHAnsi" w:hAnsiTheme="minorHAnsi" w:cstheme="minorHAnsi"/>
        </w:rPr>
        <w:t>Zwrot kosztów, o których mowa w ust.1, nast</w:t>
      </w:r>
      <w:r w:rsidR="00D57985" w:rsidRPr="00C3416F">
        <w:rPr>
          <w:rFonts w:asciiTheme="minorHAnsi" w:hAnsiTheme="minorHAnsi" w:cstheme="minorHAnsi"/>
        </w:rPr>
        <w:t>ą</w:t>
      </w:r>
      <w:r w:rsidR="00E0583D" w:rsidRPr="00C3416F">
        <w:rPr>
          <w:rFonts w:asciiTheme="minorHAnsi" w:hAnsiTheme="minorHAnsi" w:cstheme="minorHAnsi"/>
        </w:rPr>
        <w:t>pi przelewem na rachunek bankowy Jednostki</w:t>
      </w:r>
      <w:r w:rsidR="00963715" w:rsidRPr="00C3416F">
        <w:rPr>
          <w:rFonts w:asciiTheme="minorHAnsi" w:hAnsiTheme="minorHAnsi" w:cstheme="minorHAnsi"/>
        </w:rPr>
        <w:t xml:space="preserve">, wskazany w § 4 ust. </w:t>
      </w:r>
      <w:r w:rsidR="00D61A14" w:rsidRPr="00C3416F">
        <w:rPr>
          <w:rFonts w:asciiTheme="minorHAnsi" w:hAnsiTheme="minorHAnsi" w:cstheme="minorHAnsi"/>
        </w:rPr>
        <w:t>4</w:t>
      </w:r>
      <w:r w:rsidR="00963715" w:rsidRPr="00C3416F">
        <w:rPr>
          <w:rFonts w:asciiTheme="minorHAnsi" w:hAnsiTheme="minorHAnsi" w:cstheme="minorHAnsi"/>
        </w:rPr>
        <w:t>,</w:t>
      </w:r>
      <w:r w:rsidR="00E0583D" w:rsidRPr="00C3416F">
        <w:rPr>
          <w:rFonts w:asciiTheme="minorHAnsi" w:hAnsiTheme="minorHAnsi" w:cstheme="minorHAnsi"/>
        </w:rPr>
        <w:t xml:space="preserve"> </w:t>
      </w:r>
      <w:r w:rsidR="00963715" w:rsidRPr="00C3416F">
        <w:rPr>
          <w:rFonts w:asciiTheme="minorHAnsi" w:hAnsiTheme="minorHAnsi" w:cstheme="minorHAnsi"/>
        </w:rPr>
        <w:t xml:space="preserve">umowy </w:t>
      </w:r>
      <w:r w:rsidR="00E0583D" w:rsidRPr="00C3416F">
        <w:rPr>
          <w:rFonts w:asciiTheme="minorHAnsi" w:hAnsiTheme="minorHAnsi" w:cstheme="minorHAnsi"/>
        </w:rPr>
        <w:t>w terminie 21 dni od zawarcia odpowiedniego pisemnego porozumienia uwzględniającego wpłacone do tej pory środki.</w:t>
      </w:r>
    </w:p>
    <w:p w14:paraId="5A5E9A71" w14:textId="77777777" w:rsidR="001E656E" w:rsidRPr="00C3416F" w:rsidRDefault="001E656E" w:rsidP="008F338F">
      <w:pPr>
        <w:spacing w:line="320" w:lineRule="exact"/>
        <w:rPr>
          <w:rFonts w:asciiTheme="minorHAnsi" w:hAnsiTheme="minorHAnsi" w:cstheme="minorHAnsi"/>
        </w:rPr>
      </w:pPr>
    </w:p>
    <w:p w14:paraId="7A57CD52" w14:textId="77777777" w:rsidR="00AA30BA" w:rsidRPr="00C3416F" w:rsidRDefault="004E2E17" w:rsidP="008F338F">
      <w:pPr>
        <w:spacing w:line="320" w:lineRule="exact"/>
        <w:jc w:val="center"/>
        <w:rPr>
          <w:rFonts w:asciiTheme="minorHAnsi" w:hAnsiTheme="minorHAnsi" w:cstheme="minorHAnsi"/>
          <w:b/>
        </w:rPr>
      </w:pPr>
      <w:r w:rsidRPr="00C3416F">
        <w:rPr>
          <w:rFonts w:asciiTheme="minorHAnsi" w:hAnsiTheme="minorHAnsi" w:cstheme="minorHAnsi"/>
          <w:b/>
        </w:rPr>
        <w:t>§ 1</w:t>
      </w:r>
      <w:r w:rsidR="00E0583D" w:rsidRPr="00C3416F">
        <w:rPr>
          <w:rFonts w:asciiTheme="minorHAnsi" w:hAnsiTheme="minorHAnsi" w:cstheme="minorHAnsi"/>
          <w:b/>
        </w:rPr>
        <w:t>1</w:t>
      </w:r>
      <w:r w:rsidR="001E656E" w:rsidRPr="00C3416F">
        <w:rPr>
          <w:rFonts w:asciiTheme="minorHAnsi" w:hAnsiTheme="minorHAnsi" w:cstheme="minorHAnsi"/>
          <w:b/>
        </w:rPr>
        <w:t>.</w:t>
      </w:r>
      <w:r w:rsidR="00AA30BA" w:rsidRPr="00C3416F">
        <w:rPr>
          <w:rFonts w:asciiTheme="minorHAnsi" w:hAnsiTheme="minorHAnsi" w:cstheme="minorHAnsi"/>
          <w:b/>
        </w:rPr>
        <w:t xml:space="preserve"> </w:t>
      </w:r>
    </w:p>
    <w:p w14:paraId="156CAEB0" w14:textId="77777777" w:rsidR="003F3BB7" w:rsidRPr="00C3416F" w:rsidRDefault="003F3BB7" w:rsidP="008F338F">
      <w:pPr>
        <w:spacing w:line="320" w:lineRule="exact"/>
        <w:jc w:val="center"/>
        <w:rPr>
          <w:rFonts w:asciiTheme="minorHAnsi" w:hAnsiTheme="minorHAnsi" w:cstheme="minorHAnsi"/>
          <w:b/>
        </w:rPr>
      </w:pPr>
    </w:p>
    <w:p w14:paraId="05765EFF" w14:textId="77777777" w:rsidR="004E2E17" w:rsidRPr="00C3416F" w:rsidRDefault="00AA30BA" w:rsidP="008F338F">
      <w:pPr>
        <w:spacing w:line="320" w:lineRule="exact"/>
        <w:jc w:val="center"/>
        <w:rPr>
          <w:rFonts w:asciiTheme="minorHAnsi" w:hAnsiTheme="minorHAnsi" w:cstheme="minorHAnsi"/>
          <w:b/>
        </w:rPr>
      </w:pPr>
      <w:r w:rsidRPr="00C3416F">
        <w:rPr>
          <w:rFonts w:asciiTheme="minorHAnsi" w:hAnsiTheme="minorHAnsi" w:cstheme="minorHAnsi"/>
          <w:b/>
        </w:rPr>
        <w:t>Niewykonanie i nienależyte wykonywanie umowy</w:t>
      </w:r>
    </w:p>
    <w:p w14:paraId="292713EF" w14:textId="6327263F" w:rsidR="004E2E17" w:rsidRPr="00C3416F" w:rsidRDefault="004E2E17" w:rsidP="008F338F">
      <w:pPr>
        <w:pStyle w:val="Tekstpodstawowy"/>
        <w:numPr>
          <w:ilvl w:val="0"/>
          <w:numId w:val="20"/>
        </w:numPr>
        <w:spacing w:line="320" w:lineRule="exact"/>
        <w:ind w:left="426"/>
        <w:rPr>
          <w:rFonts w:asciiTheme="minorHAnsi" w:hAnsiTheme="minorHAnsi" w:cstheme="minorHAnsi"/>
          <w:sz w:val="24"/>
        </w:rPr>
      </w:pPr>
      <w:r w:rsidRPr="00C3416F">
        <w:rPr>
          <w:rFonts w:asciiTheme="minorHAnsi" w:hAnsiTheme="minorHAnsi" w:cstheme="minorHAnsi"/>
          <w:sz w:val="24"/>
        </w:rPr>
        <w:t>W przypadku niewykonania projektu lub nie zakończenia w terminie któregokolwiek z etapów prac, określonych w harmonogramie,</w:t>
      </w:r>
      <w:r w:rsidR="000A1530" w:rsidRPr="00C3416F">
        <w:rPr>
          <w:rFonts w:asciiTheme="minorHAnsi" w:hAnsiTheme="minorHAnsi" w:cstheme="minorHAnsi"/>
          <w:sz w:val="24"/>
        </w:rPr>
        <w:t xml:space="preserve"> </w:t>
      </w:r>
      <w:r w:rsidRPr="00C3416F">
        <w:rPr>
          <w:rFonts w:asciiTheme="minorHAnsi" w:hAnsiTheme="minorHAnsi" w:cstheme="minorHAnsi"/>
          <w:sz w:val="24"/>
        </w:rPr>
        <w:t xml:space="preserve">jak również w przypadku wykonania projektu lub poszczególnych etapów prac w sposób wadliwy lub nienależyty, Fundacja ma prawo </w:t>
      </w:r>
      <w:r w:rsidR="00B71707" w:rsidRPr="00C3416F">
        <w:rPr>
          <w:rFonts w:asciiTheme="minorHAnsi" w:hAnsiTheme="minorHAnsi" w:cstheme="minorHAnsi"/>
          <w:sz w:val="24"/>
        </w:rPr>
        <w:t xml:space="preserve">wedle swojego uznania </w:t>
      </w:r>
      <w:r w:rsidRPr="00C3416F">
        <w:rPr>
          <w:rFonts w:asciiTheme="minorHAnsi" w:hAnsiTheme="minorHAnsi" w:cstheme="minorHAnsi"/>
          <w:sz w:val="24"/>
        </w:rPr>
        <w:t xml:space="preserve">do odpowiedniego pomniejszenia </w:t>
      </w:r>
      <w:r w:rsidR="00D61A14" w:rsidRPr="00C3416F">
        <w:rPr>
          <w:rFonts w:asciiTheme="minorHAnsi" w:hAnsiTheme="minorHAnsi" w:cstheme="minorHAnsi"/>
          <w:sz w:val="24"/>
        </w:rPr>
        <w:t>kwoty finansowania</w:t>
      </w:r>
      <w:r w:rsidRPr="00C3416F">
        <w:rPr>
          <w:rFonts w:asciiTheme="minorHAnsi" w:hAnsiTheme="minorHAnsi" w:cstheme="minorHAnsi"/>
          <w:sz w:val="24"/>
        </w:rPr>
        <w:t xml:space="preserve"> lub </w:t>
      </w:r>
      <w:r w:rsidR="00B71707" w:rsidRPr="00C3416F">
        <w:rPr>
          <w:rFonts w:asciiTheme="minorHAnsi" w:hAnsiTheme="minorHAnsi" w:cstheme="minorHAnsi"/>
          <w:sz w:val="24"/>
        </w:rPr>
        <w:t xml:space="preserve">rozwiązania </w:t>
      </w:r>
      <w:r w:rsidRPr="00C3416F">
        <w:rPr>
          <w:rFonts w:asciiTheme="minorHAnsi" w:hAnsiTheme="minorHAnsi" w:cstheme="minorHAnsi"/>
          <w:sz w:val="24"/>
        </w:rPr>
        <w:t xml:space="preserve">umowy </w:t>
      </w:r>
      <w:r w:rsidR="000F77A9" w:rsidRPr="00C3416F">
        <w:rPr>
          <w:rFonts w:asciiTheme="minorHAnsi" w:hAnsiTheme="minorHAnsi" w:cstheme="minorHAnsi"/>
          <w:sz w:val="24"/>
        </w:rPr>
        <w:t xml:space="preserve">poprzez jej wypowiedzenie ze skutkiem natychmiastowym </w:t>
      </w:r>
      <w:r w:rsidRPr="00C3416F">
        <w:rPr>
          <w:rFonts w:asciiTheme="minorHAnsi" w:hAnsiTheme="minorHAnsi" w:cstheme="minorHAnsi"/>
          <w:sz w:val="24"/>
        </w:rPr>
        <w:t>i do żądania zwrotu przekazanych środków.</w:t>
      </w:r>
      <w:r w:rsidR="00EB66DE" w:rsidRPr="00C3416F">
        <w:rPr>
          <w:rFonts w:asciiTheme="minorHAnsi" w:hAnsiTheme="minorHAnsi" w:cstheme="minorHAnsi"/>
          <w:sz w:val="24"/>
        </w:rPr>
        <w:t xml:space="preserve"> Poprzez nienależyte wykonanie projektu rozumi</w:t>
      </w:r>
      <w:r w:rsidR="00C400E7" w:rsidRPr="00C3416F">
        <w:rPr>
          <w:rFonts w:asciiTheme="minorHAnsi" w:hAnsiTheme="minorHAnsi" w:cstheme="minorHAnsi"/>
          <w:sz w:val="24"/>
        </w:rPr>
        <w:t>e się w szczególności</w:t>
      </w:r>
      <w:r w:rsidR="001E656E" w:rsidRPr="00C3416F">
        <w:rPr>
          <w:rFonts w:asciiTheme="minorHAnsi" w:hAnsiTheme="minorHAnsi" w:cstheme="minorHAnsi"/>
          <w:sz w:val="24"/>
        </w:rPr>
        <w:t xml:space="preserve"> </w:t>
      </w:r>
      <w:r w:rsidR="00EB66DE" w:rsidRPr="00C3416F">
        <w:rPr>
          <w:rFonts w:asciiTheme="minorHAnsi" w:hAnsiTheme="minorHAnsi" w:cstheme="minorHAnsi"/>
          <w:sz w:val="24"/>
        </w:rPr>
        <w:t xml:space="preserve">nie wykonanie przez </w:t>
      </w:r>
      <w:r w:rsidR="00533516" w:rsidRPr="00C3416F">
        <w:rPr>
          <w:rFonts w:asciiTheme="minorHAnsi" w:hAnsiTheme="minorHAnsi" w:cstheme="minorHAnsi"/>
          <w:sz w:val="24"/>
        </w:rPr>
        <w:t>Jednostkę</w:t>
      </w:r>
      <w:r w:rsidR="00EB66DE" w:rsidRPr="00C3416F">
        <w:rPr>
          <w:rFonts w:asciiTheme="minorHAnsi" w:hAnsiTheme="minorHAnsi" w:cstheme="minorHAnsi"/>
          <w:sz w:val="24"/>
        </w:rPr>
        <w:t xml:space="preserve"> lub Kierownika projek</w:t>
      </w:r>
      <w:r w:rsidR="001E656E" w:rsidRPr="00C3416F">
        <w:rPr>
          <w:rFonts w:asciiTheme="minorHAnsi" w:hAnsiTheme="minorHAnsi" w:cstheme="minorHAnsi"/>
          <w:sz w:val="24"/>
        </w:rPr>
        <w:t xml:space="preserve">tu obowiązków określonych w § </w:t>
      </w:r>
      <w:r w:rsidR="00D57985" w:rsidRPr="00C3416F">
        <w:rPr>
          <w:rFonts w:asciiTheme="minorHAnsi" w:hAnsiTheme="minorHAnsi" w:cstheme="minorHAnsi"/>
          <w:sz w:val="24"/>
        </w:rPr>
        <w:t>3</w:t>
      </w:r>
      <w:r w:rsidR="00C400E7" w:rsidRPr="00C3416F">
        <w:rPr>
          <w:rFonts w:asciiTheme="minorHAnsi" w:hAnsiTheme="minorHAnsi" w:cstheme="minorHAnsi"/>
          <w:sz w:val="24"/>
        </w:rPr>
        <w:t xml:space="preserve"> oraz § </w:t>
      </w:r>
      <w:r w:rsidR="00D57985" w:rsidRPr="00C3416F">
        <w:rPr>
          <w:rFonts w:asciiTheme="minorHAnsi" w:hAnsiTheme="minorHAnsi" w:cstheme="minorHAnsi"/>
          <w:sz w:val="24"/>
        </w:rPr>
        <w:t>9</w:t>
      </w:r>
      <w:r w:rsidR="00EB66DE" w:rsidRPr="00C3416F">
        <w:rPr>
          <w:rFonts w:asciiTheme="minorHAnsi" w:hAnsiTheme="minorHAnsi" w:cstheme="minorHAnsi"/>
          <w:sz w:val="24"/>
        </w:rPr>
        <w:t xml:space="preserve">. </w:t>
      </w:r>
    </w:p>
    <w:p w14:paraId="5B34939C" w14:textId="6FF33306" w:rsidR="004E09F8" w:rsidRPr="00C3416F" w:rsidRDefault="004E2E17" w:rsidP="008F338F">
      <w:pPr>
        <w:pStyle w:val="Tekstpodstawowywcity2"/>
        <w:numPr>
          <w:ilvl w:val="0"/>
          <w:numId w:val="20"/>
        </w:numPr>
        <w:spacing w:after="0" w:line="320" w:lineRule="exact"/>
        <w:ind w:left="426"/>
        <w:jc w:val="both"/>
        <w:rPr>
          <w:rFonts w:asciiTheme="minorHAnsi" w:hAnsiTheme="minorHAnsi" w:cstheme="minorHAnsi"/>
        </w:rPr>
      </w:pPr>
      <w:r w:rsidRPr="00C3416F">
        <w:rPr>
          <w:rFonts w:asciiTheme="minorHAnsi" w:hAnsiTheme="minorHAnsi" w:cstheme="minorHAnsi"/>
        </w:rPr>
        <w:t>Projekt uważa się za niewykonany w szczególności, jeżeli nie osiągnięto celów projek</w:t>
      </w:r>
      <w:r w:rsidR="00AA30BA" w:rsidRPr="00C3416F">
        <w:rPr>
          <w:rFonts w:asciiTheme="minorHAnsi" w:hAnsiTheme="minorHAnsi" w:cstheme="minorHAnsi"/>
        </w:rPr>
        <w:t xml:space="preserve">tu, </w:t>
      </w:r>
      <w:r w:rsidR="001E656E" w:rsidRPr="00C3416F">
        <w:rPr>
          <w:rFonts w:asciiTheme="minorHAnsi" w:hAnsiTheme="minorHAnsi" w:cstheme="minorHAnsi"/>
        </w:rPr>
        <w:t>określonych w opisie projektu</w:t>
      </w:r>
      <w:r w:rsidRPr="00C3416F">
        <w:rPr>
          <w:rFonts w:asciiTheme="minorHAnsi" w:hAnsiTheme="minorHAnsi" w:cstheme="minorHAnsi"/>
        </w:rPr>
        <w:t xml:space="preserve"> do niniejszej umowy. </w:t>
      </w:r>
    </w:p>
    <w:p w14:paraId="0B0FB512" w14:textId="77777777" w:rsidR="004E2E17" w:rsidRPr="00C3416F" w:rsidRDefault="004E09F8" w:rsidP="008F338F">
      <w:pPr>
        <w:pStyle w:val="Tekstpodstawowywcity2"/>
        <w:numPr>
          <w:ilvl w:val="0"/>
          <w:numId w:val="20"/>
        </w:numPr>
        <w:spacing w:after="0" w:line="320" w:lineRule="exact"/>
        <w:ind w:left="426"/>
        <w:jc w:val="both"/>
        <w:rPr>
          <w:rFonts w:asciiTheme="minorHAnsi" w:hAnsiTheme="minorHAnsi" w:cstheme="minorHAnsi"/>
        </w:rPr>
      </w:pPr>
      <w:r w:rsidRPr="00C3416F">
        <w:rPr>
          <w:rFonts w:asciiTheme="minorHAnsi" w:hAnsiTheme="minorHAnsi" w:cstheme="minorHAnsi"/>
        </w:rPr>
        <w:t xml:space="preserve">Przepis ust. </w:t>
      </w:r>
      <w:r w:rsidR="005767D3" w:rsidRPr="00C3416F">
        <w:rPr>
          <w:rFonts w:asciiTheme="minorHAnsi" w:hAnsiTheme="minorHAnsi" w:cstheme="minorHAnsi"/>
        </w:rPr>
        <w:t>2</w:t>
      </w:r>
      <w:r w:rsidR="004E2E17" w:rsidRPr="00C3416F">
        <w:rPr>
          <w:rFonts w:asciiTheme="minorHAnsi" w:hAnsiTheme="minorHAnsi" w:cstheme="minorHAnsi"/>
        </w:rPr>
        <w:t xml:space="preserve"> nie dotyczy sytuacji, w której wykonano </w:t>
      </w:r>
      <w:r w:rsidR="00C400E7" w:rsidRPr="00C3416F">
        <w:rPr>
          <w:rFonts w:asciiTheme="minorHAnsi" w:hAnsiTheme="minorHAnsi" w:cstheme="minorHAnsi"/>
        </w:rPr>
        <w:t xml:space="preserve">wszystkie </w:t>
      </w:r>
      <w:r w:rsidR="004E2E17" w:rsidRPr="00C3416F">
        <w:rPr>
          <w:rFonts w:asciiTheme="minorHAnsi" w:hAnsiTheme="minorHAnsi" w:cstheme="minorHAnsi"/>
        </w:rPr>
        <w:t>prace badawcze określone w</w:t>
      </w:r>
      <w:r w:rsidR="001E656E" w:rsidRPr="00C3416F">
        <w:rPr>
          <w:rFonts w:asciiTheme="minorHAnsi" w:hAnsiTheme="minorHAnsi" w:cstheme="minorHAnsi"/>
        </w:rPr>
        <w:t xml:space="preserve"> opisie projektu</w:t>
      </w:r>
      <w:r w:rsidR="004E2E17" w:rsidRPr="00C3416F">
        <w:rPr>
          <w:rFonts w:asciiTheme="minorHAnsi" w:hAnsiTheme="minorHAnsi" w:cstheme="minorHAnsi"/>
        </w:rPr>
        <w:t xml:space="preserve"> i uzyskano rezultaty negatywne. </w:t>
      </w:r>
    </w:p>
    <w:p w14:paraId="74A22E81" w14:textId="77777777" w:rsidR="00AA30BA" w:rsidRPr="00C3416F" w:rsidRDefault="00AA30BA" w:rsidP="008F338F">
      <w:pPr>
        <w:spacing w:line="320" w:lineRule="exact"/>
        <w:jc w:val="center"/>
        <w:rPr>
          <w:rFonts w:asciiTheme="minorHAnsi" w:hAnsiTheme="minorHAnsi" w:cstheme="minorHAnsi"/>
          <w:b/>
        </w:rPr>
      </w:pPr>
    </w:p>
    <w:p w14:paraId="0CDF0932" w14:textId="77777777" w:rsidR="003F3BB7" w:rsidRPr="00C3416F" w:rsidRDefault="009E79F1" w:rsidP="008F338F">
      <w:pPr>
        <w:spacing w:line="320" w:lineRule="exact"/>
        <w:jc w:val="center"/>
        <w:rPr>
          <w:rFonts w:asciiTheme="minorHAnsi" w:hAnsiTheme="minorHAnsi" w:cstheme="minorHAnsi"/>
          <w:b/>
        </w:rPr>
      </w:pPr>
      <w:r w:rsidRPr="00C3416F">
        <w:rPr>
          <w:rFonts w:asciiTheme="minorHAnsi" w:hAnsiTheme="minorHAnsi" w:cstheme="minorHAnsi"/>
          <w:b/>
        </w:rPr>
        <w:t>§</w:t>
      </w:r>
      <w:r w:rsidR="00E0583D" w:rsidRPr="00C3416F">
        <w:rPr>
          <w:rFonts w:asciiTheme="minorHAnsi" w:hAnsiTheme="minorHAnsi" w:cstheme="minorHAnsi"/>
          <w:b/>
        </w:rPr>
        <w:t xml:space="preserve"> 12</w:t>
      </w:r>
      <w:r w:rsidRPr="00C3416F">
        <w:rPr>
          <w:rFonts w:asciiTheme="minorHAnsi" w:hAnsiTheme="minorHAnsi" w:cstheme="minorHAnsi"/>
          <w:b/>
        </w:rPr>
        <w:t xml:space="preserve">. </w:t>
      </w:r>
    </w:p>
    <w:p w14:paraId="6370803B" w14:textId="77777777" w:rsidR="003F3BB7" w:rsidRPr="00C3416F" w:rsidRDefault="003F3BB7" w:rsidP="008F338F">
      <w:pPr>
        <w:spacing w:line="320" w:lineRule="exact"/>
        <w:jc w:val="center"/>
        <w:rPr>
          <w:rFonts w:asciiTheme="minorHAnsi" w:hAnsiTheme="minorHAnsi" w:cstheme="minorHAnsi"/>
          <w:b/>
        </w:rPr>
      </w:pPr>
    </w:p>
    <w:p w14:paraId="6DF432B2" w14:textId="77777777" w:rsidR="009E79F1" w:rsidRPr="00C3416F" w:rsidRDefault="009E79F1" w:rsidP="008F338F">
      <w:pPr>
        <w:spacing w:line="320" w:lineRule="exact"/>
        <w:jc w:val="center"/>
        <w:rPr>
          <w:rFonts w:asciiTheme="minorHAnsi" w:hAnsiTheme="minorHAnsi" w:cstheme="minorHAnsi"/>
          <w:b/>
        </w:rPr>
      </w:pPr>
      <w:r w:rsidRPr="00C3416F">
        <w:rPr>
          <w:rFonts w:asciiTheme="minorHAnsi" w:hAnsiTheme="minorHAnsi" w:cstheme="minorHAnsi"/>
          <w:b/>
        </w:rPr>
        <w:t>Siła wyższa</w:t>
      </w:r>
    </w:p>
    <w:p w14:paraId="4C49B9A5" w14:textId="77777777" w:rsidR="009E79F1" w:rsidRPr="00C3416F" w:rsidRDefault="009E79F1" w:rsidP="008F338F">
      <w:pPr>
        <w:numPr>
          <w:ilvl w:val="0"/>
          <w:numId w:val="34"/>
        </w:numPr>
        <w:tabs>
          <w:tab w:val="clear" w:pos="720"/>
          <w:tab w:val="num" w:pos="426"/>
        </w:tabs>
        <w:spacing w:line="320" w:lineRule="exact"/>
        <w:ind w:left="426"/>
        <w:jc w:val="both"/>
        <w:rPr>
          <w:rFonts w:asciiTheme="minorHAnsi" w:hAnsiTheme="minorHAnsi" w:cstheme="minorHAnsi"/>
          <w:strike/>
        </w:rPr>
      </w:pPr>
      <w:r w:rsidRPr="00C3416F">
        <w:rPr>
          <w:rFonts w:asciiTheme="minorHAnsi" w:hAnsiTheme="minorHAnsi" w:cstheme="minorHAnsi"/>
          <w:iCs/>
        </w:rPr>
        <w:t xml:space="preserve">Siła wyższa </w:t>
      </w:r>
      <w:r w:rsidRPr="00C3416F">
        <w:rPr>
          <w:rFonts w:asciiTheme="minorHAnsi" w:hAnsiTheme="minorHAnsi" w:cstheme="minorHAnsi"/>
        </w:rPr>
        <w:t xml:space="preserve">oznacza każde </w:t>
      </w:r>
      <w:r w:rsidR="00170D09" w:rsidRPr="00C3416F">
        <w:rPr>
          <w:rFonts w:asciiTheme="minorHAnsi" w:hAnsiTheme="minorHAnsi" w:cstheme="minorHAnsi"/>
        </w:rPr>
        <w:t xml:space="preserve">nagłe, </w:t>
      </w:r>
      <w:r w:rsidRPr="00C3416F">
        <w:rPr>
          <w:rFonts w:asciiTheme="minorHAnsi" w:hAnsiTheme="minorHAnsi" w:cstheme="minorHAnsi"/>
        </w:rPr>
        <w:t>nieprzewidziane</w:t>
      </w:r>
      <w:r w:rsidR="00170D09" w:rsidRPr="00C3416F">
        <w:rPr>
          <w:rFonts w:asciiTheme="minorHAnsi" w:hAnsiTheme="minorHAnsi" w:cstheme="minorHAnsi"/>
        </w:rPr>
        <w:t>.</w:t>
      </w:r>
      <w:r w:rsidRPr="00C3416F">
        <w:rPr>
          <w:rFonts w:asciiTheme="minorHAnsi" w:hAnsiTheme="minorHAnsi" w:cstheme="minorHAnsi"/>
        </w:rPr>
        <w:t xml:space="preserve"> wyjątkowe </w:t>
      </w:r>
      <w:r w:rsidR="00170D09" w:rsidRPr="00C3416F">
        <w:rPr>
          <w:rFonts w:asciiTheme="minorHAnsi" w:hAnsiTheme="minorHAnsi" w:cstheme="minorHAnsi"/>
        </w:rPr>
        <w:t xml:space="preserve">i niezależne od woli Stron </w:t>
      </w:r>
      <w:r w:rsidRPr="00C3416F">
        <w:rPr>
          <w:rFonts w:asciiTheme="minorHAnsi" w:hAnsiTheme="minorHAnsi" w:cstheme="minorHAnsi"/>
        </w:rPr>
        <w:t xml:space="preserve">zdarzenie mające wpływ na wypełnienie przez strony jakiegokolwiek zobowiązania w ramach </w:t>
      </w:r>
      <w:r w:rsidRPr="00C3416F">
        <w:rPr>
          <w:rFonts w:asciiTheme="minorHAnsi" w:hAnsiTheme="minorHAnsi" w:cstheme="minorHAnsi"/>
          <w:iCs/>
        </w:rPr>
        <w:t>umowy</w:t>
      </w:r>
      <w:r w:rsidRPr="00C3416F">
        <w:rPr>
          <w:rFonts w:asciiTheme="minorHAnsi" w:hAnsiTheme="minorHAnsi" w:cstheme="minorHAnsi"/>
        </w:rPr>
        <w:t xml:space="preserve">, które znajduje się poza ich kontrolą i nie może zostać opanowane pomimo ich uzasadnionych starań. </w:t>
      </w:r>
    </w:p>
    <w:p w14:paraId="4363C6D5" w14:textId="7C45789B" w:rsidR="009E79F1" w:rsidRPr="00C3416F" w:rsidRDefault="009E79F1" w:rsidP="008F338F">
      <w:pPr>
        <w:numPr>
          <w:ilvl w:val="0"/>
          <w:numId w:val="34"/>
        </w:numPr>
        <w:tabs>
          <w:tab w:val="clear" w:pos="720"/>
          <w:tab w:val="num" w:pos="426"/>
        </w:tabs>
        <w:spacing w:line="320" w:lineRule="exact"/>
        <w:ind w:left="426"/>
        <w:jc w:val="both"/>
        <w:rPr>
          <w:rFonts w:asciiTheme="minorHAnsi" w:hAnsiTheme="minorHAnsi" w:cstheme="minorHAnsi"/>
        </w:rPr>
      </w:pPr>
      <w:r w:rsidRPr="00C3416F">
        <w:rPr>
          <w:rFonts w:asciiTheme="minorHAnsi" w:hAnsiTheme="minorHAnsi" w:cstheme="minorHAnsi"/>
        </w:rPr>
        <w:lastRenderedPageBreak/>
        <w:t xml:space="preserve">Żadna ze stron nie może zostać uznawana za naruszającą swoje zobowiązania w zakresie realizacji </w:t>
      </w:r>
      <w:r w:rsidRPr="00C3416F">
        <w:rPr>
          <w:rFonts w:asciiTheme="minorHAnsi" w:hAnsiTheme="minorHAnsi" w:cstheme="minorHAnsi"/>
          <w:iCs/>
        </w:rPr>
        <w:t>projektu</w:t>
      </w:r>
      <w:r w:rsidRPr="00C3416F">
        <w:rPr>
          <w:rFonts w:asciiTheme="minorHAnsi" w:hAnsiTheme="minorHAnsi" w:cstheme="minorHAnsi"/>
        </w:rPr>
        <w:t xml:space="preserve">, jeżeli uniemożliwiła jej to </w:t>
      </w:r>
      <w:r w:rsidRPr="00C3416F">
        <w:rPr>
          <w:rFonts w:asciiTheme="minorHAnsi" w:hAnsiTheme="minorHAnsi" w:cstheme="minorHAnsi"/>
          <w:iCs/>
        </w:rPr>
        <w:t>siła wyższa</w:t>
      </w:r>
      <w:r w:rsidRPr="00C3416F">
        <w:rPr>
          <w:rFonts w:asciiTheme="minorHAnsi" w:hAnsiTheme="minorHAnsi" w:cstheme="minorHAnsi"/>
        </w:rPr>
        <w:t>. Jeżeli Jednostka</w:t>
      </w:r>
      <w:r w:rsidRPr="00C3416F">
        <w:rPr>
          <w:rFonts w:asciiTheme="minorHAnsi" w:hAnsiTheme="minorHAnsi" w:cstheme="minorHAnsi"/>
          <w:iCs/>
        </w:rPr>
        <w:t xml:space="preserve"> </w:t>
      </w:r>
      <w:r w:rsidR="006763E3" w:rsidRPr="00C3416F">
        <w:rPr>
          <w:rFonts w:asciiTheme="minorHAnsi" w:hAnsiTheme="minorHAnsi" w:cstheme="minorHAnsi"/>
        </w:rPr>
        <w:t>nie moż</w:t>
      </w:r>
      <w:r w:rsidRPr="00C3416F">
        <w:rPr>
          <w:rFonts w:asciiTheme="minorHAnsi" w:hAnsiTheme="minorHAnsi" w:cstheme="minorHAnsi"/>
        </w:rPr>
        <w:t xml:space="preserve">e spełnić swoich zobowiązań w zakresie realizacji </w:t>
      </w:r>
      <w:r w:rsidRPr="00C3416F">
        <w:rPr>
          <w:rFonts w:asciiTheme="minorHAnsi" w:hAnsiTheme="minorHAnsi" w:cstheme="minorHAnsi"/>
          <w:iCs/>
        </w:rPr>
        <w:t xml:space="preserve">projektu </w:t>
      </w:r>
      <w:r w:rsidRPr="00C3416F">
        <w:rPr>
          <w:rFonts w:asciiTheme="minorHAnsi" w:hAnsiTheme="minorHAnsi" w:cstheme="minorHAnsi"/>
        </w:rPr>
        <w:t xml:space="preserve">z powodu </w:t>
      </w:r>
      <w:r w:rsidRPr="00C3416F">
        <w:rPr>
          <w:rFonts w:asciiTheme="minorHAnsi" w:hAnsiTheme="minorHAnsi" w:cstheme="minorHAnsi"/>
          <w:iCs/>
        </w:rPr>
        <w:t>siły wyższej</w:t>
      </w:r>
      <w:r w:rsidRPr="00C3416F">
        <w:rPr>
          <w:rFonts w:asciiTheme="minorHAnsi" w:hAnsiTheme="minorHAnsi" w:cstheme="minorHAnsi"/>
        </w:rPr>
        <w:t xml:space="preserve">, zwrot z tytułu zaakceptowanych rzeczywiście poniesionych kosztów kwalifikowanych może zostać wypłacony jedynie w odniesieniu do zadań, które zostały faktycznie wykonane do  daty zdarzenia określonego jako </w:t>
      </w:r>
      <w:r w:rsidRPr="00C3416F">
        <w:rPr>
          <w:rFonts w:asciiTheme="minorHAnsi" w:hAnsiTheme="minorHAnsi" w:cstheme="minorHAnsi"/>
          <w:iCs/>
        </w:rPr>
        <w:t>siła wyższa</w:t>
      </w:r>
      <w:r w:rsidRPr="00C3416F">
        <w:rPr>
          <w:rFonts w:asciiTheme="minorHAnsi" w:hAnsiTheme="minorHAnsi" w:cstheme="minorHAnsi"/>
        </w:rPr>
        <w:t xml:space="preserve">. </w:t>
      </w:r>
      <w:r w:rsidR="006763E3" w:rsidRPr="00C3416F">
        <w:rPr>
          <w:rFonts w:asciiTheme="minorHAnsi" w:hAnsiTheme="minorHAnsi" w:cstheme="minorHAnsi"/>
        </w:rPr>
        <w:t>Każda ze Stron zobowiązuje się podejmować</w:t>
      </w:r>
      <w:r w:rsidRPr="00C3416F">
        <w:rPr>
          <w:rFonts w:asciiTheme="minorHAnsi" w:hAnsiTheme="minorHAnsi" w:cstheme="minorHAnsi"/>
        </w:rPr>
        <w:t xml:space="preserve"> wszelkie niezbędne środki w celu ograniczenia szkód do minimum.</w:t>
      </w:r>
    </w:p>
    <w:p w14:paraId="65CFB5B0" w14:textId="77777777" w:rsidR="009E79F1" w:rsidRPr="00C3416F" w:rsidRDefault="009E79F1" w:rsidP="008F338F">
      <w:pPr>
        <w:pStyle w:val="Tekstpodstawowywcity2"/>
        <w:spacing w:after="0" w:line="320" w:lineRule="exact"/>
        <w:ind w:left="0"/>
        <w:jc w:val="center"/>
        <w:rPr>
          <w:rFonts w:asciiTheme="minorHAnsi" w:hAnsiTheme="minorHAnsi" w:cstheme="minorHAnsi"/>
          <w:b/>
        </w:rPr>
      </w:pPr>
    </w:p>
    <w:p w14:paraId="6C7A18BF" w14:textId="77777777" w:rsidR="003F3BB7" w:rsidRPr="00C3416F" w:rsidRDefault="00E0583D" w:rsidP="008F338F">
      <w:pPr>
        <w:pStyle w:val="Tekstpodstawowywcity2"/>
        <w:spacing w:after="0" w:line="320" w:lineRule="exact"/>
        <w:ind w:left="0"/>
        <w:jc w:val="center"/>
        <w:rPr>
          <w:rFonts w:asciiTheme="minorHAnsi" w:hAnsiTheme="minorHAnsi" w:cstheme="minorHAnsi"/>
          <w:b/>
        </w:rPr>
      </w:pPr>
      <w:r w:rsidRPr="00C3416F">
        <w:rPr>
          <w:rFonts w:asciiTheme="minorHAnsi" w:hAnsiTheme="minorHAnsi" w:cstheme="minorHAnsi"/>
          <w:b/>
        </w:rPr>
        <w:t>§ 13</w:t>
      </w:r>
      <w:r w:rsidR="009E79F1" w:rsidRPr="00C3416F">
        <w:rPr>
          <w:rFonts w:asciiTheme="minorHAnsi" w:hAnsiTheme="minorHAnsi" w:cstheme="minorHAnsi"/>
          <w:b/>
        </w:rPr>
        <w:t xml:space="preserve">. </w:t>
      </w:r>
    </w:p>
    <w:p w14:paraId="2314423D" w14:textId="77777777" w:rsidR="003F3BB7" w:rsidRPr="00C3416F" w:rsidRDefault="003F3BB7" w:rsidP="008F338F">
      <w:pPr>
        <w:pStyle w:val="Tekstpodstawowywcity2"/>
        <w:spacing w:after="0" w:line="320" w:lineRule="exact"/>
        <w:ind w:left="0"/>
        <w:jc w:val="center"/>
        <w:rPr>
          <w:rFonts w:asciiTheme="minorHAnsi" w:hAnsiTheme="minorHAnsi" w:cstheme="minorHAnsi"/>
          <w:b/>
        </w:rPr>
      </w:pPr>
    </w:p>
    <w:p w14:paraId="5B3DD289" w14:textId="77777777" w:rsidR="009E79F1" w:rsidRPr="00C3416F" w:rsidRDefault="009E79F1" w:rsidP="008F338F">
      <w:pPr>
        <w:pStyle w:val="Tekstpodstawowywcity2"/>
        <w:spacing w:after="0" w:line="320" w:lineRule="exact"/>
        <w:ind w:left="0"/>
        <w:jc w:val="center"/>
        <w:rPr>
          <w:rFonts w:asciiTheme="minorHAnsi" w:hAnsiTheme="minorHAnsi" w:cstheme="minorHAnsi"/>
          <w:b/>
        </w:rPr>
      </w:pPr>
      <w:r w:rsidRPr="00C3416F">
        <w:rPr>
          <w:rFonts w:asciiTheme="minorHAnsi" w:hAnsiTheme="minorHAnsi" w:cstheme="minorHAnsi"/>
          <w:b/>
        </w:rPr>
        <w:t>Spór pomiędzy Jednostką a Kierownikiem projektu</w:t>
      </w:r>
    </w:p>
    <w:p w14:paraId="6DC2AA55" w14:textId="77777777" w:rsidR="009E79F1" w:rsidRPr="00C3416F" w:rsidRDefault="009E79F1" w:rsidP="008F338F">
      <w:pPr>
        <w:pStyle w:val="Tekstpodstawowywcity2"/>
        <w:numPr>
          <w:ilvl w:val="0"/>
          <w:numId w:val="15"/>
        </w:numPr>
        <w:tabs>
          <w:tab w:val="clear" w:pos="750"/>
          <w:tab w:val="num" w:pos="426"/>
        </w:tabs>
        <w:overflowPunct w:val="0"/>
        <w:autoSpaceDE w:val="0"/>
        <w:autoSpaceDN w:val="0"/>
        <w:adjustRightInd w:val="0"/>
        <w:spacing w:after="0" w:line="320" w:lineRule="exact"/>
        <w:ind w:left="426"/>
        <w:jc w:val="both"/>
        <w:textAlignment w:val="baseline"/>
        <w:rPr>
          <w:rFonts w:asciiTheme="minorHAnsi" w:hAnsiTheme="minorHAnsi" w:cstheme="minorHAnsi"/>
        </w:rPr>
      </w:pPr>
      <w:r w:rsidRPr="00C3416F">
        <w:rPr>
          <w:rFonts w:asciiTheme="minorHAnsi" w:hAnsiTheme="minorHAnsi" w:cstheme="minorHAnsi"/>
        </w:rPr>
        <w:t xml:space="preserve">W przypadku stwierdzenia nieprawidłowości lub sporu pomiędzy Jednostką </w:t>
      </w:r>
      <w:r w:rsidRPr="00C3416F">
        <w:rPr>
          <w:rFonts w:asciiTheme="minorHAnsi" w:hAnsiTheme="minorHAnsi" w:cstheme="minorHAnsi"/>
        </w:rPr>
        <w:br/>
        <w:t>a Kierownikiem projektu dotyczącego dyspozycji finansowych Jednostka lub Kierownik projektu mają obowiązek niezwłocznie zawiadomić Fundację o tym fakcie.</w:t>
      </w:r>
    </w:p>
    <w:p w14:paraId="600D738A" w14:textId="1030DE47" w:rsidR="009E79F1" w:rsidRPr="00C3416F" w:rsidRDefault="009E79F1" w:rsidP="008F338F">
      <w:pPr>
        <w:pStyle w:val="Tekstpodstawowywcity2"/>
        <w:numPr>
          <w:ilvl w:val="0"/>
          <w:numId w:val="15"/>
        </w:numPr>
        <w:tabs>
          <w:tab w:val="clear" w:pos="750"/>
          <w:tab w:val="num" w:pos="426"/>
        </w:tabs>
        <w:overflowPunct w:val="0"/>
        <w:autoSpaceDE w:val="0"/>
        <w:autoSpaceDN w:val="0"/>
        <w:adjustRightInd w:val="0"/>
        <w:spacing w:after="0" w:line="320" w:lineRule="exact"/>
        <w:ind w:left="426"/>
        <w:jc w:val="both"/>
        <w:textAlignment w:val="baseline"/>
        <w:rPr>
          <w:rFonts w:asciiTheme="minorHAnsi" w:hAnsiTheme="minorHAnsi" w:cstheme="minorHAnsi"/>
        </w:rPr>
      </w:pPr>
      <w:r w:rsidRPr="00C3416F">
        <w:rPr>
          <w:rFonts w:asciiTheme="minorHAnsi" w:hAnsiTheme="minorHAnsi" w:cstheme="minorHAnsi"/>
        </w:rPr>
        <w:t>W przypadku sporu, o którym mowa w ust. 1, Fundacja może wstrzymać dalsze finansowanie projektu.</w:t>
      </w:r>
    </w:p>
    <w:p w14:paraId="7F166E4A" w14:textId="77777777" w:rsidR="009E79F1" w:rsidRPr="00C3416F" w:rsidRDefault="009E79F1" w:rsidP="008F338F">
      <w:pPr>
        <w:pStyle w:val="Tekstpodstawowywcity2"/>
        <w:numPr>
          <w:ilvl w:val="0"/>
          <w:numId w:val="15"/>
        </w:numPr>
        <w:tabs>
          <w:tab w:val="clear" w:pos="750"/>
          <w:tab w:val="num" w:pos="426"/>
        </w:tabs>
        <w:overflowPunct w:val="0"/>
        <w:autoSpaceDE w:val="0"/>
        <w:autoSpaceDN w:val="0"/>
        <w:adjustRightInd w:val="0"/>
        <w:spacing w:after="0" w:line="320" w:lineRule="exact"/>
        <w:ind w:left="426"/>
        <w:jc w:val="both"/>
        <w:textAlignment w:val="baseline"/>
        <w:rPr>
          <w:rFonts w:asciiTheme="minorHAnsi" w:hAnsiTheme="minorHAnsi" w:cstheme="minorHAnsi"/>
        </w:rPr>
      </w:pPr>
      <w:r w:rsidRPr="00C3416F">
        <w:rPr>
          <w:rFonts w:asciiTheme="minorHAnsi" w:hAnsiTheme="minorHAnsi" w:cstheme="minorHAnsi"/>
        </w:rPr>
        <w:t xml:space="preserve">Trwanie sporu, o którym mowa w ust. 1, przez okres 12 miesięcy stanowi podstawę do </w:t>
      </w:r>
      <w:r w:rsidR="00D63440" w:rsidRPr="00C3416F">
        <w:rPr>
          <w:rFonts w:asciiTheme="minorHAnsi" w:hAnsiTheme="minorHAnsi" w:cstheme="minorHAnsi"/>
        </w:rPr>
        <w:t xml:space="preserve">rozwiązania </w:t>
      </w:r>
      <w:r w:rsidRPr="00C3416F">
        <w:rPr>
          <w:rFonts w:asciiTheme="minorHAnsi" w:hAnsiTheme="minorHAnsi" w:cstheme="minorHAnsi"/>
        </w:rPr>
        <w:t xml:space="preserve">przez Fundację od umowy </w:t>
      </w:r>
      <w:r w:rsidR="000F77A9" w:rsidRPr="00C3416F">
        <w:rPr>
          <w:rFonts w:asciiTheme="minorHAnsi" w:hAnsiTheme="minorHAnsi" w:cstheme="minorHAnsi"/>
        </w:rPr>
        <w:t xml:space="preserve">poprzez wypowiedzenie ze skutkiem natychmiastowym </w:t>
      </w:r>
      <w:r w:rsidRPr="00C3416F">
        <w:rPr>
          <w:rFonts w:asciiTheme="minorHAnsi" w:hAnsiTheme="minorHAnsi" w:cstheme="minorHAnsi"/>
        </w:rPr>
        <w:t>i do żądania zwrotu przekazanych środków.</w:t>
      </w:r>
    </w:p>
    <w:p w14:paraId="1A920213" w14:textId="77777777" w:rsidR="00AA30BA" w:rsidRPr="00C3416F" w:rsidRDefault="00AA30BA" w:rsidP="008F338F">
      <w:pPr>
        <w:autoSpaceDE w:val="0"/>
        <w:autoSpaceDN w:val="0"/>
        <w:adjustRightInd w:val="0"/>
        <w:spacing w:line="320" w:lineRule="exact"/>
        <w:rPr>
          <w:rFonts w:asciiTheme="minorHAnsi" w:hAnsiTheme="minorHAnsi" w:cstheme="minorHAnsi"/>
        </w:rPr>
      </w:pPr>
    </w:p>
    <w:p w14:paraId="6E6649AC" w14:textId="77777777" w:rsidR="003F3BB7" w:rsidRPr="00C3416F" w:rsidRDefault="00AA30BA" w:rsidP="008F338F">
      <w:pPr>
        <w:autoSpaceDE w:val="0"/>
        <w:autoSpaceDN w:val="0"/>
        <w:adjustRightInd w:val="0"/>
        <w:spacing w:line="320" w:lineRule="exact"/>
        <w:jc w:val="center"/>
        <w:rPr>
          <w:rFonts w:asciiTheme="minorHAnsi" w:hAnsiTheme="minorHAnsi" w:cstheme="minorHAnsi"/>
          <w:b/>
        </w:rPr>
      </w:pPr>
      <w:r w:rsidRPr="00C3416F">
        <w:rPr>
          <w:rFonts w:asciiTheme="minorHAnsi" w:hAnsiTheme="minorHAnsi" w:cstheme="minorHAnsi"/>
          <w:b/>
        </w:rPr>
        <w:t>§</w:t>
      </w:r>
      <w:r w:rsidR="00E0583D" w:rsidRPr="00C3416F">
        <w:rPr>
          <w:rFonts w:asciiTheme="minorHAnsi" w:hAnsiTheme="minorHAnsi" w:cstheme="minorHAnsi"/>
          <w:b/>
        </w:rPr>
        <w:t xml:space="preserve"> 14</w:t>
      </w:r>
      <w:r w:rsidRPr="00C3416F">
        <w:rPr>
          <w:rFonts w:asciiTheme="minorHAnsi" w:hAnsiTheme="minorHAnsi" w:cstheme="minorHAnsi"/>
          <w:b/>
        </w:rPr>
        <w:t xml:space="preserve">. </w:t>
      </w:r>
    </w:p>
    <w:p w14:paraId="65254338" w14:textId="77777777" w:rsidR="003F3BB7" w:rsidRPr="00C3416F" w:rsidRDefault="003F3BB7" w:rsidP="008F338F">
      <w:pPr>
        <w:autoSpaceDE w:val="0"/>
        <w:autoSpaceDN w:val="0"/>
        <w:adjustRightInd w:val="0"/>
        <w:spacing w:line="320" w:lineRule="exact"/>
        <w:jc w:val="center"/>
        <w:rPr>
          <w:rFonts w:asciiTheme="minorHAnsi" w:hAnsiTheme="minorHAnsi" w:cstheme="minorHAnsi"/>
          <w:b/>
        </w:rPr>
      </w:pPr>
    </w:p>
    <w:p w14:paraId="61909F5F" w14:textId="77777777" w:rsidR="00AA30BA" w:rsidRPr="00C3416F" w:rsidRDefault="00AA30BA" w:rsidP="008F338F">
      <w:pPr>
        <w:autoSpaceDE w:val="0"/>
        <w:autoSpaceDN w:val="0"/>
        <w:adjustRightInd w:val="0"/>
        <w:spacing w:line="320" w:lineRule="exact"/>
        <w:jc w:val="center"/>
        <w:rPr>
          <w:rFonts w:asciiTheme="minorHAnsi" w:hAnsiTheme="minorHAnsi" w:cstheme="minorHAnsi"/>
          <w:b/>
          <w:u w:val="single"/>
        </w:rPr>
      </w:pPr>
      <w:r w:rsidRPr="00C3416F">
        <w:rPr>
          <w:rFonts w:asciiTheme="minorHAnsi" w:hAnsiTheme="minorHAnsi" w:cstheme="minorHAnsi"/>
          <w:b/>
        </w:rPr>
        <w:t>Podwykonawcy</w:t>
      </w:r>
    </w:p>
    <w:p w14:paraId="043EEC29" w14:textId="77777777" w:rsidR="00AA30BA" w:rsidRPr="00C3416F" w:rsidRDefault="00AA30BA" w:rsidP="008F338F">
      <w:pPr>
        <w:numPr>
          <w:ilvl w:val="0"/>
          <w:numId w:val="14"/>
        </w:numPr>
        <w:tabs>
          <w:tab w:val="clear" w:pos="720"/>
          <w:tab w:val="num" w:pos="426"/>
        </w:tabs>
        <w:autoSpaceDE w:val="0"/>
        <w:autoSpaceDN w:val="0"/>
        <w:adjustRightInd w:val="0"/>
        <w:spacing w:line="320" w:lineRule="exact"/>
        <w:ind w:left="426"/>
        <w:jc w:val="both"/>
        <w:rPr>
          <w:rFonts w:asciiTheme="minorHAnsi" w:hAnsiTheme="minorHAnsi" w:cstheme="minorHAnsi"/>
        </w:rPr>
      </w:pPr>
      <w:r w:rsidRPr="00C3416F">
        <w:rPr>
          <w:rFonts w:asciiTheme="minorHAnsi" w:hAnsiTheme="minorHAnsi" w:cstheme="minorHAnsi"/>
        </w:rPr>
        <w:t xml:space="preserve">W przypadku gdy </w:t>
      </w:r>
      <w:r w:rsidRPr="00C3416F">
        <w:rPr>
          <w:rFonts w:asciiTheme="minorHAnsi" w:hAnsiTheme="minorHAnsi" w:cstheme="minorHAnsi"/>
          <w:iCs/>
        </w:rPr>
        <w:t>Jednostka jest</w:t>
      </w:r>
      <w:r w:rsidRPr="00C3416F">
        <w:rPr>
          <w:rFonts w:asciiTheme="minorHAnsi" w:hAnsiTheme="minorHAnsi" w:cstheme="minorHAnsi"/>
        </w:rPr>
        <w:t xml:space="preserve"> zmuszona zlecić podw</w:t>
      </w:r>
      <w:r w:rsidR="006763E3" w:rsidRPr="00C3416F">
        <w:rPr>
          <w:rFonts w:asciiTheme="minorHAnsi" w:hAnsiTheme="minorHAnsi" w:cstheme="minorHAnsi"/>
        </w:rPr>
        <w:t>ykonawstwo określonych</w:t>
      </w:r>
      <w:r w:rsidRPr="00C3416F">
        <w:rPr>
          <w:rFonts w:asciiTheme="minorHAnsi" w:hAnsiTheme="minorHAnsi" w:cstheme="minorHAnsi"/>
        </w:rPr>
        <w:t xml:space="preserve"> prac, spełnione muszą zostać następujące warunki:</w:t>
      </w:r>
    </w:p>
    <w:p w14:paraId="7CF6A2E7" w14:textId="3DCC08F5" w:rsidR="00AA30BA" w:rsidRPr="00C3416F" w:rsidRDefault="00AA30BA" w:rsidP="008F338F">
      <w:pPr>
        <w:numPr>
          <w:ilvl w:val="0"/>
          <w:numId w:val="30"/>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podwykonawstwo może wyłącznie obejmować realizację ograniczonej części </w:t>
      </w:r>
      <w:r w:rsidRPr="00C3416F">
        <w:rPr>
          <w:rFonts w:asciiTheme="minorHAnsi" w:hAnsiTheme="minorHAnsi" w:cstheme="minorHAnsi"/>
          <w:iCs/>
        </w:rPr>
        <w:t>projektu</w:t>
      </w:r>
      <w:r w:rsidRPr="00C3416F">
        <w:rPr>
          <w:rFonts w:asciiTheme="minorHAnsi" w:hAnsiTheme="minorHAnsi" w:cstheme="minorHAnsi"/>
        </w:rPr>
        <w:t>;</w:t>
      </w:r>
    </w:p>
    <w:p w14:paraId="1CD47919" w14:textId="775DDFFD" w:rsidR="00AA30BA" w:rsidRPr="00C3416F" w:rsidRDefault="00AA30BA" w:rsidP="008F338F">
      <w:pPr>
        <w:numPr>
          <w:ilvl w:val="0"/>
          <w:numId w:val="30"/>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 xml:space="preserve">korzystanie z podwykonawstwa musi zostać należycie uzasadnione w opisie projektu,  z uwzględnieniem charakteru </w:t>
      </w:r>
      <w:r w:rsidRPr="00C3416F">
        <w:rPr>
          <w:rFonts w:asciiTheme="minorHAnsi" w:hAnsiTheme="minorHAnsi" w:cstheme="minorHAnsi"/>
          <w:iCs/>
        </w:rPr>
        <w:t xml:space="preserve">projektu </w:t>
      </w:r>
      <w:r w:rsidRPr="00C3416F">
        <w:rPr>
          <w:rFonts w:asciiTheme="minorHAnsi" w:hAnsiTheme="minorHAnsi" w:cstheme="minorHAnsi"/>
        </w:rPr>
        <w:t>i czynników koniecznych do jego realizacji;</w:t>
      </w:r>
    </w:p>
    <w:p w14:paraId="1E366D41" w14:textId="77777777" w:rsidR="00AA30BA" w:rsidRPr="00C3416F" w:rsidRDefault="00AA30BA" w:rsidP="008F338F">
      <w:pPr>
        <w:numPr>
          <w:ilvl w:val="0"/>
          <w:numId w:val="30"/>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korzystanie z podwykonawstwa przez Jednostkę</w:t>
      </w:r>
      <w:r w:rsidRPr="00C3416F">
        <w:rPr>
          <w:rFonts w:asciiTheme="minorHAnsi" w:hAnsiTheme="minorHAnsi" w:cstheme="minorHAnsi"/>
          <w:iCs/>
        </w:rPr>
        <w:t xml:space="preserve"> </w:t>
      </w:r>
      <w:r w:rsidRPr="00C3416F">
        <w:rPr>
          <w:rFonts w:asciiTheme="minorHAnsi" w:hAnsiTheme="minorHAnsi" w:cstheme="minorHAnsi"/>
        </w:rPr>
        <w:t>nie może mieć wpływu na prawa i obowiązki</w:t>
      </w:r>
      <w:r w:rsidRPr="00C3416F">
        <w:rPr>
          <w:rFonts w:asciiTheme="minorHAnsi" w:hAnsiTheme="minorHAnsi" w:cstheme="minorHAnsi"/>
          <w:iCs/>
        </w:rPr>
        <w:t xml:space="preserve"> </w:t>
      </w:r>
      <w:r w:rsidRPr="00C3416F">
        <w:rPr>
          <w:rFonts w:asciiTheme="minorHAnsi" w:hAnsiTheme="minorHAnsi" w:cstheme="minorHAnsi"/>
        </w:rPr>
        <w:t>Stron;</w:t>
      </w:r>
    </w:p>
    <w:p w14:paraId="290A20CB" w14:textId="6766F594" w:rsidR="00AA30BA" w:rsidRPr="00C3416F" w:rsidRDefault="00AA30BA" w:rsidP="008F338F">
      <w:pPr>
        <w:numPr>
          <w:ilvl w:val="0"/>
          <w:numId w:val="30"/>
        </w:numPr>
        <w:autoSpaceDE w:val="0"/>
        <w:autoSpaceDN w:val="0"/>
        <w:adjustRightInd w:val="0"/>
        <w:spacing w:line="320" w:lineRule="exact"/>
        <w:jc w:val="both"/>
        <w:rPr>
          <w:rFonts w:asciiTheme="minorHAnsi" w:hAnsiTheme="minorHAnsi" w:cstheme="minorHAnsi"/>
        </w:rPr>
      </w:pPr>
      <w:r w:rsidRPr="00C3416F">
        <w:rPr>
          <w:rFonts w:asciiTheme="minorHAnsi" w:hAnsiTheme="minorHAnsi" w:cstheme="minorHAnsi"/>
        </w:rPr>
        <w:t>opis projektu musi zawierać informacje na temat zadań będących przedmiotem podwykonawstwa, a także oszacowanie kosztów.</w:t>
      </w:r>
    </w:p>
    <w:p w14:paraId="0498DED8" w14:textId="77777777" w:rsidR="00AA30BA" w:rsidRPr="00C3416F" w:rsidRDefault="00AA30BA" w:rsidP="008F338F">
      <w:pPr>
        <w:numPr>
          <w:ilvl w:val="0"/>
          <w:numId w:val="14"/>
        </w:numPr>
        <w:tabs>
          <w:tab w:val="clear" w:pos="720"/>
          <w:tab w:val="num" w:pos="426"/>
        </w:tabs>
        <w:autoSpaceDE w:val="0"/>
        <w:autoSpaceDN w:val="0"/>
        <w:adjustRightInd w:val="0"/>
        <w:spacing w:line="320" w:lineRule="exact"/>
        <w:ind w:left="426"/>
        <w:jc w:val="both"/>
        <w:rPr>
          <w:rFonts w:asciiTheme="minorHAnsi" w:hAnsiTheme="minorHAnsi" w:cstheme="minorHAnsi"/>
        </w:rPr>
      </w:pPr>
      <w:r w:rsidRPr="00C3416F">
        <w:rPr>
          <w:rFonts w:asciiTheme="minorHAnsi" w:hAnsiTheme="minorHAnsi" w:cstheme="minorHAnsi"/>
        </w:rPr>
        <w:t>Każda umowa podwykonawstwa, której koszty mają być zgłoszone jako koszty kwalifikowane, musi zostać zawarta zgodnie z zasadami najlep</w:t>
      </w:r>
      <w:r w:rsidR="006763E3" w:rsidRPr="00C3416F">
        <w:rPr>
          <w:rFonts w:asciiTheme="minorHAnsi" w:hAnsiTheme="minorHAnsi" w:cstheme="minorHAnsi"/>
        </w:rPr>
        <w:t>szej jakości w stosunku do ceny oraz</w:t>
      </w:r>
      <w:r w:rsidRPr="00C3416F">
        <w:rPr>
          <w:rFonts w:asciiTheme="minorHAnsi" w:hAnsiTheme="minorHAnsi" w:cstheme="minorHAnsi"/>
        </w:rPr>
        <w:t xml:space="preserve"> przejrzystości.</w:t>
      </w:r>
    </w:p>
    <w:p w14:paraId="77A9C8CD" w14:textId="77777777" w:rsidR="00AA30BA" w:rsidRPr="00C3416F" w:rsidRDefault="00AA30BA" w:rsidP="008F338F">
      <w:pPr>
        <w:numPr>
          <w:ilvl w:val="0"/>
          <w:numId w:val="14"/>
        </w:numPr>
        <w:tabs>
          <w:tab w:val="clear" w:pos="720"/>
          <w:tab w:val="num" w:pos="426"/>
        </w:tabs>
        <w:autoSpaceDE w:val="0"/>
        <w:autoSpaceDN w:val="0"/>
        <w:adjustRightInd w:val="0"/>
        <w:spacing w:line="320" w:lineRule="exact"/>
        <w:ind w:left="426"/>
        <w:jc w:val="both"/>
        <w:rPr>
          <w:rFonts w:asciiTheme="minorHAnsi" w:hAnsiTheme="minorHAnsi" w:cstheme="minorHAnsi"/>
        </w:rPr>
      </w:pPr>
      <w:r w:rsidRPr="00C3416F">
        <w:rPr>
          <w:rFonts w:asciiTheme="minorHAnsi" w:hAnsiTheme="minorHAnsi" w:cstheme="minorHAnsi"/>
        </w:rPr>
        <w:t>Za działania lub zaniechania podwykonawców Jednostka odpowiada jak za własne działania lub zaniechania.</w:t>
      </w:r>
    </w:p>
    <w:p w14:paraId="4789537D" w14:textId="6D74B71D" w:rsidR="001E656E" w:rsidRDefault="001E656E" w:rsidP="008F338F">
      <w:pPr>
        <w:spacing w:line="320" w:lineRule="exact"/>
        <w:jc w:val="center"/>
        <w:rPr>
          <w:rFonts w:asciiTheme="minorHAnsi" w:hAnsiTheme="minorHAnsi" w:cstheme="minorHAnsi"/>
        </w:rPr>
      </w:pPr>
    </w:p>
    <w:p w14:paraId="31A1D5B0" w14:textId="77777777" w:rsidR="005412F1" w:rsidRPr="00C3416F" w:rsidRDefault="005412F1" w:rsidP="008F338F">
      <w:pPr>
        <w:spacing w:line="320" w:lineRule="exact"/>
        <w:jc w:val="center"/>
        <w:rPr>
          <w:rFonts w:asciiTheme="minorHAnsi" w:hAnsiTheme="minorHAnsi" w:cstheme="minorHAnsi"/>
        </w:rPr>
      </w:pPr>
    </w:p>
    <w:p w14:paraId="7A54B55A" w14:textId="77777777" w:rsidR="00084F07" w:rsidRPr="00C3416F" w:rsidRDefault="00084F07" w:rsidP="00084F07">
      <w:pPr>
        <w:spacing w:line="320" w:lineRule="exact"/>
        <w:jc w:val="center"/>
        <w:rPr>
          <w:rFonts w:asciiTheme="minorHAnsi" w:hAnsiTheme="minorHAnsi" w:cstheme="minorHAnsi"/>
          <w:b/>
        </w:rPr>
      </w:pPr>
      <w:r w:rsidRPr="00C3416F">
        <w:rPr>
          <w:rFonts w:asciiTheme="minorHAnsi" w:hAnsiTheme="minorHAnsi" w:cstheme="minorHAnsi"/>
          <w:b/>
        </w:rPr>
        <w:t>§ 15.</w:t>
      </w:r>
    </w:p>
    <w:p w14:paraId="1EBE40D2" w14:textId="77777777" w:rsidR="00084F07" w:rsidRPr="00C3416F" w:rsidRDefault="00084F07" w:rsidP="00084F07">
      <w:pPr>
        <w:spacing w:line="320" w:lineRule="exact"/>
        <w:jc w:val="center"/>
        <w:rPr>
          <w:rFonts w:asciiTheme="minorHAnsi" w:hAnsiTheme="minorHAnsi" w:cstheme="minorHAnsi"/>
          <w:b/>
        </w:rPr>
      </w:pPr>
    </w:p>
    <w:p w14:paraId="03C98D56" w14:textId="77777777" w:rsidR="00084F07" w:rsidRPr="00C3416F" w:rsidRDefault="00084F07" w:rsidP="00084F07">
      <w:pPr>
        <w:spacing w:line="320" w:lineRule="exact"/>
        <w:jc w:val="center"/>
        <w:rPr>
          <w:rFonts w:asciiTheme="minorHAnsi" w:hAnsiTheme="minorHAnsi" w:cstheme="minorHAnsi"/>
          <w:b/>
        </w:rPr>
      </w:pPr>
      <w:r w:rsidRPr="00C3416F">
        <w:rPr>
          <w:rFonts w:asciiTheme="minorHAnsi" w:hAnsiTheme="minorHAnsi" w:cstheme="minorHAnsi"/>
          <w:b/>
        </w:rPr>
        <w:lastRenderedPageBreak/>
        <w:t>Ochrona danych osobowych</w:t>
      </w:r>
    </w:p>
    <w:p w14:paraId="663FD5EF" w14:textId="77777777" w:rsidR="00084F07" w:rsidRPr="00C3416F" w:rsidRDefault="00084F07" w:rsidP="00084F07">
      <w:pPr>
        <w:spacing w:line="320" w:lineRule="exact"/>
        <w:jc w:val="center"/>
        <w:rPr>
          <w:rFonts w:asciiTheme="minorHAnsi" w:hAnsiTheme="minorHAnsi" w:cstheme="minorHAnsi"/>
          <w:b/>
        </w:rPr>
      </w:pPr>
    </w:p>
    <w:p w14:paraId="39FF2CC8" w14:textId="2562F64C" w:rsidR="00EA72C1" w:rsidRPr="00C3416F"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1.</w:t>
      </w:r>
      <w:r w:rsidR="005412F1">
        <w:rPr>
          <w:rFonts w:asciiTheme="minorHAnsi" w:hAnsiTheme="minorHAnsi" w:cstheme="minorHAnsi"/>
        </w:rPr>
        <w:tab/>
      </w:r>
      <w:r w:rsidRPr="00C3416F">
        <w:rPr>
          <w:rFonts w:asciiTheme="minorHAnsi" w:hAnsiTheme="minorHAnsi" w:cstheme="minorHAnsi"/>
        </w:rPr>
        <w:t xml:space="preserve">Strony oświadczają, że spełniają wymagania nałożone przez Rozporządzenie Parlamentu Europejskiego i Rady (UE) 2016/679 z dnia 27 kwietnia 2016 r. w sprawie ochrony osób fizycznych w związku z przetwarzaniem danych osobowych w sprawie swobodnego przepływu takich danych oraz uchylenia dyrektywy 95/46/WE (dalej: RODO) oraz ustawę z dnia 10 maja 2018 r. o ochronie danych osobowych (dalej: Ustawa, Dz.U. z </w:t>
      </w:r>
      <w:r w:rsidR="00521C31" w:rsidRPr="00C3416F">
        <w:rPr>
          <w:rFonts w:asciiTheme="minorHAnsi" w:hAnsiTheme="minorHAnsi" w:cstheme="minorHAnsi"/>
        </w:rPr>
        <w:t>201</w:t>
      </w:r>
      <w:r w:rsidR="00521C31">
        <w:rPr>
          <w:rFonts w:asciiTheme="minorHAnsi" w:hAnsiTheme="minorHAnsi" w:cstheme="minorHAnsi"/>
        </w:rPr>
        <w:t>9</w:t>
      </w:r>
      <w:r w:rsidR="00521C31" w:rsidRPr="00C3416F">
        <w:rPr>
          <w:rFonts w:asciiTheme="minorHAnsi" w:hAnsiTheme="minorHAnsi" w:cstheme="minorHAnsi"/>
        </w:rPr>
        <w:t xml:space="preserve"> </w:t>
      </w:r>
      <w:r w:rsidRPr="00C3416F">
        <w:rPr>
          <w:rFonts w:asciiTheme="minorHAnsi" w:hAnsiTheme="minorHAnsi" w:cstheme="minorHAnsi"/>
        </w:rPr>
        <w:t xml:space="preserve">r. poz. </w:t>
      </w:r>
      <w:r w:rsidR="0046000F" w:rsidRPr="00C3416F">
        <w:rPr>
          <w:rFonts w:asciiTheme="minorHAnsi" w:hAnsiTheme="minorHAnsi" w:cstheme="minorHAnsi"/>
        </w:rPr>
        <w:t>1</w:t>
      </w:r>
      <w:r w:rsidR="0046000F">
        <w:rPr>
          <w:rFonts w:asciiTheme="minorHAnsi" w:hAnsiTheme="minorHAnsi" w:cstheme="minorHAnsi"/>
        </w:rPr>
        <w:t>781</w:t>
      </w:r>
      <w:r w:rsidRPr="00C3416F">
        <w:rPr>
          <w:rFonts w:asciiTheme="minorHAnsi" w:hAnsiTheme="minorHAnsi" w:cstheme="minorHAnsi"/>
        </w:rPr>
        <w:t>). Strony zobowiązują się zapewnić, aby jej podwykonawcy oraz pracownicy również zobowiązali się do przestrzegania przepisów RODO oraz Ustawy.</w:t>
      </w:r>
    </w:p>
    <w:p w14:paraId="4A9B852D" w14:textId="5BBDA12A" w:rsidR="0061559B" w:rsidRPr="00C3416F"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2.</w:t>
      </w:r>
      <w:r w:rsidRPr="00C3416F">
        <w:rPr>
          <w:rFonts w:asciiTheme="minorHAnsi" w:hAnsiTheme="minorHAnsi" w:cstheme="minorHAnsi"/>
        </w:rPr>
        <w:tab/>
        <w:t>Strony potwierdzają, że niniejsza Umowa nie implikuje przetwarzania danych osobowych, poza danymi osobowymi sygnatariuszy i pracowników. W przypadku, gdy w trakcie wykonywania niniejszej Umowy wymagane jest powierzenie przetwarzania danych osobowych, Strony podpiszą aneks do Umowy regulujący takie przetwarzanie.</w:t>
      </w:r>
    </w:p>
    <w:p w14:paraId="161A0B07" w14:textId="563BC5F0" w:rsidR="00EA72C1" w:rsidRPr="00C3416F"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3.</w:t>
      </w:r>
      <w:r w:rsidRPr="00C3416F">
        <w:rPr>
          <w:rFonts w:asciiTheme="minorHAnsi" w:hAnsiTheme="minorHAnsi" w:cstheme="minorHAnsi"/>
        </w:rPr>
        <w:tab/>
        <w:t xml:space="preserve">Niezależnie od powyższego, zgodnie z RODO, </w:t>
      </w:r>
      <w:r w:rsidR="00240694">
        <w:rPr>
          <w:rFonts w:asciiTheme="minorHAnsi" w:hAnsiTheme="minorHAnsi" w:cstheme="minorHAnsi"/>
        </w:rPr>
        <w:t>Fundacja</w:t>
      </w:r>
      <w:r w:rsidR="00240694" w:rsidRPr="00C3416F">
        <w:rPr>
          <w:rFonts w:asciiTheme="minorHAnsi" w:hAnsiTheme="minorHAnsi" w:cstheme="minorHAnsi"/>
        </w:rPr>
        <w:t xml:space="preserve"> informuj</w:t>
      </w:r>
      <w:r w:rsidR="00240694">
        <w:rPr>
          <w:rFonts w:asciiTheme="minorHAnsi" w:hAnsiTheme="minorHAnsi" w:cstheme="minorHAnsi"/>
        </w:rPr>
        <w:t>e</w:t>
      </w:r>
      <w:r w:rsidR="00240694" w:rsidRPr="00C3416F">
        <w:rPr>
          <w:rFonts w:asciiTheme="minorHAnsi" w:hAnsiTheme="minorHAnsi" w:cstheme="minorHAnsi"/>
        </w:rPr>
        <w:t xml:space="preserve"> </w:t>
      </w:r>
      <w:r w:rsidRPr="00C3416F">
        <w:rPr>
          <w:rFonts w:asciiTheme="minorHAnsi" w:hAnsiTheme="minorHAnsi" w:cstheme="minorHAnsi"/>
        </w:rPr>
        <w:t xml:space="preserve">o przetwarzaniu danych osobowych sygnatariuszy niniejszej Umowy, jak również każdego pracownika, który może być zaangażowany w wykonanie niniejszej Umowy, w celu realizacji zobowiązań zawartych w niniejszym dokumencie. </w:t>
      </w:r>
      <w:r w:rsidR="00240694">
        <w:rPr>
          <w:rFonts w:asciiTheme="minorHAnsi" w:hAnsiTheme="minorHAnsi" w:cstheme="minorHAnsi"/>
        </w:rPr>
        <w:t>Jednostka</w:t>
      </w:r>
      <w:r w:rsidRPr="00C3416F">
        <w:rPr>
          <w:rFonts w:asciiTheme="minorHAnsi" w:hAnsiTheme="minorHAnsi" w:cstheme="minorHAnsi"/>
        </w:rPr>
        <w:t xml:space="preserve"> </w:t>
      </w:r>
      <w:r w:rsidR="00240694" w:rsidRPr="00C3416F">
        <w:rPr>
          <w:rFonts w:asciiTheme="minorHAnsi" w:hAnsiTheme="minorHAnsi" w:cstheme="minorHAnsi"/>
        </w:rPr>
        <w:t>poinformuj</w:t>
      </w:r>
      <w:r w:rsidR="00240694">
        <w:rPr>
          <w:rFonts w:asciiTheme="minorHAnsi" w:hAnsiTheme="minorHAnsi" w:cstheme="minorHAnsi"/>
        </w:rPr>
        <w:t>e</w:t>
      </w:r>
      <w:r w:rsidR="00240694" w:rsidRPr="00C3416F">
        <w:rPr>
          <w:rFonts w:asciiTheme="minorHAnsi" w:hAnsiTheme="minorHAnsi" w:cstheme="minorHAnsi"/>
        </w:rPr>
        <w:t xml:space="preserve"> </w:t>
      </w:r>
      <w:r w:rsidRPr="00C3416F">
        <w:rPr>
          <w:rFonts w:asciiTheme="minorHAnsi" w:hAnsiTheme="minorHAnsi" w:cstheme="minorHAnsi"/>
        </w:rPr>
        <w:t xml:space="preserve">swoich sygnatariuszy i pracowników o przetwarzaniu ich danych osobowych przez drugą Stronę w tym celu, aby </w:t>
      </w:r>
      <w:r w:rsidR="00240694">
        <w:rPr>
          <w:rFonts w:asciiTheme="minorHAnsi" w:hAnsiTheme="minorHAnsi" w:cstheme="minorHAnsi"/>
        </w:rPr>
        <w:t>Fundacja</w:t>
      </w:r>
      <w:r w:rsidRPr="00C3416F">
        <w:rPr>
          <w:rFonts w:asciiTheme="minorHAnsi" w:hAnsiTheme="minorHAnsi" w:cstheme="minorHAnsi"/>
        </w:rPr>
        <w:t xml:space="preserve"> spełniała wymogi informacyjne w ramach obowiązujących przepisów dotyczących ochrony danych wobec takich sygnatariuszy i pracowników. </w:t>
      </w:r>
    </w:p>
    <w:p w14:paraId="0025BF8C" w14:textId="0BACF287" w:rsidR="00EA72C1" w:rsidRPr="00C3416F"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4.</w:t>
      </w:r>
      <w:r w:rsidRPr="00C3416F">
        <w:rPr>
          <w:rFonts w:asciiTheme="minorHAnsi" w:hAnsiTheme="minorHAnsi" w:cstheme="minorHAnsi"/>
        </w:rPr>
        <w:tab/>
      </w:r>
      <w:r w:rsidR="00240694">
        <w:rPr>
          <w:rFonts w:asciiTheme="minorHAnsi" w:hAnsiTheme="minorHAnsi" w:cstheme="minorHAnsi"/>
        </w:rPr>
        <w:t>Fundacja</w:t>
      </w:r>
      <w:r w:rsidRPr="00C3416F">
        <w:rPr>
          <w:rFonts w:asciiTheme="minorHAnsi" w:hAnsiTheme="minorHAnsi" w:cstheme="minorHAnsi"/>
        </w:rPr>
        <w:t xml:space="preserve"> jest administratorem danych osobowych drugiej Strony przekazanych w związku z realizacją umowy na podstawie prawnie uzasadnionych interesów realizowanych przez </w:t>
      </w:r>
      <w:r w:rsidR="00240694">
        <w:rPr>
          <w:rFonts w:asciiTheme="minorHAnsi" w:hAnsiTheme="minorHAnsi" w:cstheme="minorHAnsi"/>
        </w:rPr>
        <w:t>Fundację</w:t>
      </w:r>
      <w:r w:rsidRPr="00C3416F">
        <w:rPr>
          <w:rFonts w:asciiTheme="minorHAnsi" w:hAnsiTheme="minorHAnsi" w:cstheme="minorHAnsi"/>
        </w:rPr>
        <w:t xml:space="preserve"> (art. 6 ust. 1 lit. f RODO).</w:t>
      </w:r>
    </w:p>
    <w:p w14:paraId="43321395" w14:textId="04E0E290" w:rsidR="00EA72C1" w:rsidRPr="00C3416F"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5.</w:t>
      </w:r>
      <w:r w:rsidRPr="00C3416F">
        <w:rPr>
          <w:rFonts w:asciiTheme="minorHAnsi" w:hAnsiTheme="minorHAnsi" w:cstheme="minorHAnsi"/>
        </w:rPr>
        <w:tab/>
        <w:t xml:space="preserve">Dane osobowe mogą być przekazywane podmiotom, z pomocą których </w:t>
      </w:r>
      <w:r w:rsidR="00240694">
        <w:rPr>
          <w:rFonts w:asciiTheme="minorHAnsi" w:hAnsiTheme="minorHAnsi" w:cstheme="minorHAnsi"/>
        </w:rPr>
        <w:t>Fundacja</w:t>
      </w:r>
      <w:r w:rsidR="00240694" w:rsidRPr="00C3416F">
        <w:rPr>
          <w:rFonts w:asciiTheme="minorHAnsi" w:hAnsiTheme="minorHAnsi" w:cstheme="minorHAnsi"/>
        </w:rPr>
        <w:t xml:space="preserve"> </w:t>
      </w:r>
      <w:r w:rsidRPr="00C3416F">
        <w:rPr>
          <w:rFonts w:asciiTheme="minorHAnsi" w:hAnsiTheme="minorHAnsi" w:cstheme="minorHAnsi"/>
        </w:rPr>
        <w:t xml:space="preserve">realizuje cele, w tym podmiotom utrzymującym infrastrukturę IT, podmiotom świadczącym usługi doradcze, prawnicze. Podanie danych jest dobrowolne, stanowi wymóg zawarcia i realizacji umowy. Dane osobowe mogą zostać udostępnione podmiotom i organom upoważnionym do przetwarzania tych danych na podstawie przepisów prawa. </w:t>
      </w:r>
    </w:p>
    <w:p w14:paraId="73261E08" w14:textId="77777777" w:rsidR="00EA72C1" w:rsidRPr="00C3416F"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6.</w:t>
      </w:r>
      <w:r w:rsidRPr="00C3416F">
        <w:rPr>
          <w:rFonts w:asciiTheme="minorHAnsi" w:hAnsiTheme="minorHAnsi" w:cstheme="minorHAnsi"/>
        </w:rPr>
        <w:tab/>
        <w:t>Możliwe jest zgłoszenie sprzeciwu wobec przetwarzania danych, żądania do nich dostępu, sprostowania, usunięcie, ograniczenia przetwarzania oraz przeniesienia. Dane przechowywane są przez czas trwania niniejszej Umowy, a po jej zakończeniu przez okres wynikający z przepisów o archiwizacji i przedawnieniu roszczeń.</w:t>
      </w:r>
    </w:p>
    <w:p w14:paraId="0554F084" w14:textId="08C1B4BD" w:rsidR="0061559B" w:rsidRDefault="00EA72C1"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7.</w:t>
      </w:r>
      <w:r w:rsidRPr="00C3416F">
        <w:rPr>
          <w:rFonts w:asciiTheme="minorHAnsi" w:hAnsiTheme="minorHAnsi" w:cstheme="minorHAnsi"/>
        </w:rPr>
        <w:tab/>
        <w:t>Podmiotowi danych osobowych przysługuje prawo wniesienia skargi do Prezesa Urzędu Ochrony Danych Osobowych.</w:t>
      </w:r>
    </w:p>
    <w:p w14:paraId="029997DC" w14:textId="4F78D297" w:rsidR="00D83D33" w:rsidRDefault="00D83D33" w:rsidP="00134040">
      <w:pPr>
        <w:spacing w:line="320" w:lineRule="exact"/>
        <w:jc w:val="center"/>
        <w:rPr>
          <w:rFonts w:asciiTheme="minorHAnsi" w:hAnsiTheme="minorHAnsi" w:cstheme="minorHAnsi"/>
        </w:rPr>
      </w:pPr>
    </w:p>
    <w:p w14:paraId="6933CD4F" w14:textId="03584378" w:rsidR="005412F1" w:rsidRDefault="005412F1" w:rsidP="00134040">
      <w:pPr>
        <w:spacing w:line="320" w:lineRule="exact"/>
        <w:jc w:val="center"/>
        <w:rPr>
          <w:rFonts w:asciiTheme="minorHAnsi" w:hAnsiTheme="minorHAnsi" w:cstheme="minorHAnsi"/>
        </w:rPr>
      </w:pPr>
    </w:p>
    <w:p w14:paraId="6C20F80E" w14:textId="47D92A65" w:rsidR="005412F1" w:rsidRDefault="005412F1" w:rsidP="00134040">
      <w:pPr>
        <w:spacing w:line="320" w:lineRule="exact"/>
        <w:jc w:val="center"/>
        <w:rPr>
          <w:rFonts w:asciiTheme="minorHAnsi" w:hAnsiTheme="minorHAnsi" w:cstheme="minorHAnsi"/>
        </w:rPr>
      </w:pPr>
    </w:p>
    <w:p w14:paraId="713C4186" w14:textId="77777777" w:rsidR="005412F1" w:rsidRPr="00C3416F" w:rsidRDefault="005412F1" w:rsidP="00134040">
      <w:pPr>
        <w:spacing w:line="320" w:lineRule="exact"/>
        <w:jc w:val="center"/>
        <w:rPr>
          <w:rFonts w:asciiTheme="minorHAnsi" w:hAnsiTheme="minorHAnsi" w:cstheme="minorHAnsi"/>
        </w:rPr>
      </w:pPr>
    </w:p>
    <w:p w14:paraId="596391C9" w14:textId="77777777" w:rsidR="00D83D33" w:rsidRPr="002A67E8" w:rsidRDefault="00D83D33" w:rsidP="00134040">
      <w:pPr>
        <w:spacing w:line="320" w:lineRule="exact"/>
        <w:jc w:val="center"/>
        <w:rPr>
          <w:rFonts w:asciiTheme="minorHAnsi" w:hAnsiTheme="minorHAnsi" w:cstheme="minorHAnsi"/>
          <w:b/>
          <w:bCs/>
        </w:rPr>
      </w:pPr>
      <w:r w:rsidRPr="002A67E8">
        <w:rPr>
          <w:rFonts w:asciiTheme="minorHAnsi" w:hAnsiTheme="minorHAnsi" w:cstheme="minorHAnsi"/>
          <w:b/>
          <w:bCs/>
        </w:rPr>
        <w:t>§ 16.</w:t>
      </w:r>
    </w:p>
    <w:p w14:paraId="5BDCB512" w14:textId="77777777" w:rsidR="00D83D33" w:rsidRPr="002A67E8" w:rsidRDefault="00D83D33" w:rsidP="00134040">
      <w:pPr>
        <w:spacing w:line="320" w:lineRule="exact"/>
        <w:jc w:val="center"/>
        <w:rPr>
          <w:rFonts w:asciiTheme="minorHAnsi" w:hAnsiTheme="minorHAnsi" w:cstheme="minorHAnsi"/>
          <w:b/>
          <w:bCs/>
        </w:rPr>
      </w:pPr>
      <w:r w:rsidRPr="002A67E8">
        <w:rPr>
          <w:rFonts w:asciiTheme="minorHAnsi" w:hAnsiTheme="minorHAnsi" w:cstheme="minorHAnsi"/>
          <w:b/>
          <w:bCs/>
        </w:rPr>
        <w:t>Postanowienia antykorupcyjne</w:t>
      </w:r>
    </w:p>
    <w:p w14:paraId="3D1B5758" w14:textId="77777777" w:rsidR="00D83D33" w:rsidRPr="00C3416F" w:rsidRDefault="00D83D33" w:rsidP="00D83D33">
      <w:pPr>
        <w:spacing w:line="320" w:lineRule="exact"/>
        <w:rPr>
          <w:rFonts w:asciiTheme="minorHAnsi" w:hAnsiTheme="minorHAnsi" w:cstheme="minorHAnsi"/>
        </w:rPr>
      </w:pPr>
    </w:p>
    <w:p w14:paraId="5CF2A2B5" w14:textId="77777777" w:rsidR="00D83D33" w:rsidRPr="00C3416F" w:rsidRDefault="00D83D33" w:rsidP="00134040">
      <w:pPr>
        <w:spacing w:line="320" w:lineRule="exact"/>
        <w:jc w:val="both"/>
        <w:rPr>
          <w:rFonts w:asciiTheme="minorHAnsi" w:hAnsiTheme="minorHAnsi" w:cstheme="minorHAnsi"/>
        </w:rPr>
      </w:pPr>
      <w:r w:rsidRPr="00C3416F">
        <w:rPr>
          <w:rFonts w:asciiTheme="minorHAnsi" w:hAnsiTheme="minorHAnsi" w:cstheme="minorHAnsi"/>
        </w:rPr>
        <w:t>1.</w:t>
      </w:r>
      <w:r w:rsidRPr="00C3416F">
        <w:rPr>
          <w:rFonts w:asciiTheme="minorHAnsi" w:hAnsiTheme="minorHAnsi" w:cstheme="minorHAnsi"/>
        </w:rPr>
        <w:tab/>
        <w:t xml:space="preserve">Jednostka zapewnia, że: </w:t>
      </w:r>
    </w:p>
    <w:p w14:paraId="6358EE7E" w14:textId="73E81497" w:rsidR="00D83D33" w:rsidRPr="00C3416F" w:rsidRDefault="00D83D33" w:rsidP="00612D4F">
      <w:pPr>
        <w:numPr>
          <w:ilvl w:val="0"/>
          <w:numId w:val="50"/>
        </w:numPr>
        <w:spacing w:line="320" w:lineRule="exact"/>
        <w:jc w:val="both"/>
        <w:rPr>
          <w:rFonts w:asciiTheme="minorHAnsi" w:hAnsiTheme="minorHAnsi" w:cstheme="minorHAnsi"/>
        </w:rPr>
      </w:pPr>
      <w:r w:rsidRPr="00C3416F">
        <w:rPr>
          <w:rFonts w:asciiTheme="minorHAnsi" w:hAnsiTheme="minorHAnsi" w:cstheme="minorHAnsi"/>
        </w:rPr>
        <w:t>prowadzi i będzie prowadził swoją działalność zgodnie z najwyższymi standardami biznesowymi i nie dokona żadnych czynności, które wpłyną lub mogą wpłynąć niekorzystnie na wizerunek lub renomę Fundacji.</w:t>
      </w:r>
    </w:p>
    <w:p w14:paraId="65C23176" w14:textId="0404EC3C" w:rsidR="00D83D33" w:rsidRPr="00C3416F" w:rsidRDefault="00D83D33" w:rsidP="00612D4F">
      <w:pPr>
        <w:numPr>
          <w:ilvl w:val="0"/>
          <w:numId w:val="50"/>
        </w:numPr>
        <w:spacing w:line="320" w:lineRule="exact"/>
        <w:jc w:val="both"/>
        <w:rPr>
          <w:rFonts w:asciiTheme="minorHAnsi" w:hAnsiTheme="minorHAnsi" w:cstheme="minorHAnsi"/>
        </w:rPr>
      </w:pPr>
      <w:r w:rsidRPr="00C3416F">
        <w:rPr>
          <w:rFonts w:asciiTheme="minorHAnsi" w:hAnsiTheme="minorHAnsi" w:cstheme="minorHAnsi"/>
        </w:rPr>
        <w:t xml:space="preserve">nie będzie podejmować działań oraz poczyni starania w celu zapewnienia, aby osoby będące członkami jego zarządu, wspólnikami, pracownikami, współpracownikami, przedstawicielami, lub innymi osobami działającymi na jego rzecz, w związku z niniejszą Umową nie podjęły żadnych działań, które narażałyby Fundacji na ryzyko kar na podstawie przepisów i regulacji obowiązujących we właściwych jurysdykcjach zakazujących działań korupcyjnych, tj. obiecywania, proponowania, wręczania, żądania, przyjmowania bezpośrednio lub pośrednio korzyści majątkowej, osobistej lub innej lub obietnicy takiej korzyści w zamian za działanie lub zaniechanie działania w toku prowadzonej działalności gospodarczej; </w:t>
      </w:r>
    </w:p>
    <w:p w14:paraId="65F065F7" w14:textId="77777777" w:rsidR="00D83D33" w:rsidRPr="00C3416F" w:rsidRDefault="00D83D33" w:rsidP="00612D4F">
      <w:pPr>
        <w:numPr>
          <w:ilvl w:val="0"/>
          <w:numId w:val="50"/>
        </w:numPr>
        <w:spacing w:line="320" w:lineRule="exact"/>
        <w:jc w:val="both"/>
        <w:rPr>
          <w:rFonts w:asciiTheme="minorHAnsi" w:hAnsiTheme="minorHAnsi" w:cstheme="minorHAnsi"/>
        </w:rPr>
      </w:pPr>
      <w:r w:rsidRPr="00C3416F">
        <w:rPr>
          <w:rFonts w:asciiTheme="minorHAnsi" w:hAnsiTheme="minorHAnsi" w:cstheme="minorHAnsi"/>
        </w:rPr>
        <w:t xml:space="preserve">nie będzie podejmować żadnej innej działalności, która narażałby Fundację na ryzyko kar wynikających z przepisów prawa i właściwych regulacji. </w:t>
      </w:r>
    </w:p>
    <w:p w14:paraId="5284965C" w14:textId="7B3A96D5" w:rsidR="00D83D33" w:rsidRPr="00C3416F" w:rsidRDefault="00D83D33"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2.</w:t>
      </w:r>
      <w:r w:rsidRPr="00C3416F">
        <w:rPr>
          <w:rFonts w:asciiTheme="minorHAnsi" w:hAnsiTheme="minorHAnsi" w:cstheme="minorHAnsi"/>
        </w:rPr>
        <w:tab/>
        <w:t xml:space="preserve">Jednostka zobowiązuje się w pełni przestrzegać wszystkich mających zastosowanie przepisów antykorupcyjnych, z uwzględnieniem przepisów przewidzianych powszechnie obowiązującymi przepisami prawa.  W przypadku, gdy Jednostka naruszy którekolwiek postanowienie prawa antykorupcyjnego lub określone w niniejszej umowie wytyczne Fundacji w zakresie zapobiegania korupcji, zostanie to uznane za rażące naruszenie postanowień umownych, uprawniające Fundację do rozwiązania Umowy. </w:t>
      </w:r>
    </w:p>
    <w:p w14:paraId="43893B43" w14:textId="77777777" w:rsidR="00D83D33" w:rsidRPr="00C3416F" w:rsidRDefault="00D83D33"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3.</w:t>
      </w:r>
      <w:r w:rsidRPr="00C3416F">
        <w:rPr>
          <w:rFonts w:asciiTheme="minorHAnsi" w:hAnsiTheme="minorHAnsi" w:cstheme="minorHAnsi"/>
        </w:rPr>
        <w:tab/>
        <w:t xml:space="preserve">Fundacja dokona płatności w ramach niniejszej umowy wyłącznie przelewem (instrument płatniczy nie podlegają negocjacji) na konto Jednostki prowadzonego przez uprawnioną do tego instytucję finansową w Polsce.  </w:t>
      </w:r>
    </w:p>
    <w:p w14:paraId="02B34C24" w14:textId="77777777" w:rsidR="00D83D33" w:rsidRPr="00C3416F" w:rsidRDefault="00D83D33"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4.</w:t>
      </w:r>
      <w:r w:rsidRPr="00C3416F">
        <w:rPr>
          <w:rFonts w:asciiTheme="minorHAnsi" w:hAnsiTheme="minorHAnsi" w:cstheme="minorHAnsi"/>
        </w:rPr>
        <w:tab/>
        <w:t xml:space="preserve">W przypadku powzięcia wiedzy, że jakakolwiek osoba będąca członkiem zarządu, wspólnikiem, pracownikiem, współpracownikiem, przedstawicielem, lub inną osobą działającą na rzecz Fundacji lub Jednostki, obiecywała, proponowała, wręczała, żądała, przyjmowała bezpośrednio lub pośrednio korzyści majątkową, osobistą lub obietnicę takiej korzyści w zamian za działanie lub zaniechanie działania w toku prowadzonej przez Strony działalności gospodarczej, Strony zobowiązują się natychmiast poinformować o tym fakcie drugą Stronę w formie pisemnej.  </w:t>
      </w:r>
    </w:p>
    <w:p w14:paraId="337CA98A" w14:textId="77777777" w:rsidR="00D83D33" w:rsidRPr="00C3416F" w:rsidRDefault="00D83D33"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5.</w:t>
      </w:r>
      <w:r w:rsidRPr="00C3416F">
        <w:rPr>
          <w:rFonts w:asciiTheme="minorHAnsi" w:hAnsiTheme="minorHAnsi" w:cstheme="minorHAnsi"/>
        </w:rPr>
        <w:tab/>
        <w:t xml:space="preserve">Jednostka zobowiązuje się nie dokonywać cesji praw lub obowiązków wynikających z niniejszej umowy lub zlecać podwykonawstwa w zakresie całości lub części umowy innej osobie fizycznej czy prawnej bez uprzedniej zgody Fundacji wyrażonej z zachowaniem formy pisemnej pod rygorem nieważności. </w:t>
      </w:r>
    </w:p>
    <w:p w14:paraId="5080F045" w14:textId="77777777" w:rsidR="00D83D33" w:rsidRPr="00C3416F" w:rsidRDefault="00D83D33" w:rsidP="005412F1">
      <w:pPr>
        <w:spacing w:line="320" w:lineRule="exact"/>
        <w:ind w:left="708" w:hanging="708"/>
        <w:jc w:val="both"/>
        <w:rPr>
          <w:rFonts w:asciiTheme="minorHAnsi" w:hAnsiTheme="minorHAnsi" w:cstheme="minorHAnsi"/>
        </w:rPr>
      </w:pPr>
      <w:r w:rsidRPr="00C3416F">
        <w:rPr>
          <w:rFonts w:asciiTheme="minorHAnsi" w:hAnsiTheme="minorHAnsi" w:cstheme="minorHAnsi"/>
        </w:rPr>
        <w:t>6.</w:t>
      </w:r>
      <w:r w:rsidRPr="00C3416F">
        <w:rPr>
          <w:rFonts w:asciiTheme="minorHAnsi" w:hAnsiTheme="minorHAnsi" w:cstheme="minorHAnsi"/>
        </w:rPr>
        <w:tab/>
        <w:t>Jednostka zobowiązuje się nie przeznaczać całości lub części wynagrodzenia uzyskanego na podstawie niniejszej umowy na pokrycie kosztów udzielenia nieuprawnionej korzyści majątkowej lub osobistej bezpośrednio lub pośrednio jakiejkolwiek osobie fizycznej czy prawnej.</w:t>
      </w:r>
    </w:p>
    <w:p w14:paraId="7D8E6F70" w14:textId="77777777" w:rsidR="00084F07" w:rsidRPr="00C3416F" w:rsidRDefault="00084F07" w:rsidP="00084F07">
      <w:pPr>
        <w:spacing w:line="320" w:lineRule="exact"/>
        <w:jc w:val="center"/>
        <w:rPr>
          <w:rFonts w:asciiTheme="minorHAnsi" w:hAnsiTheme="minorHAnsi" w:cstheme="minorHAnsi"/>
          <w:b/>
        </w:rPr>
      </w:pPr>
      <w:r w:rsidRPr="00C3416F">
        <w:rPr>
          <w:rFonts w:asciiTheme="minorHAnsi" w:hAnsiTheme="minorHAnsi" w:cstheme="minorHAnsi"/>
          <w:b/>
        </w:rPr>
        <w:t>§ 1</w:t>
      </w:r>
      <w:r w:rsidR="00D83D33" w:rsidRPr="00C3416F">
        <w:rPr>
          <w:rFonts w:asciiTheme="minorHAnsi" w:hAnsiTheme="minorHAnsi" w:cstheme="minorHAnsi"/>
          <w:b/>
        </w:rPr>
        <w:t>7</w:t>
      </w:r>
      <w:r w:rsidRPr="00C3416F">
        <w:rPr>
          <w:rFonts w:asciiTheme="minorHAnsi" w:hAnsiTheme="minorHAnsi" w:cstheme="minorHAnsi"/>
          <w:b/>
        </w:rPr>
        <w:t>.</w:t>
      </w:r>
    </w:p>
    <w:p w14:paraId="5C561CDD" w14:textId="77777777" w:rsidR="003F3BB7" w:rsidRPr="00C3416F" w:rsidRDefault="003F3BB7" w:rsidP="008F338F">
      <w:pPr>
        <w:spacing w:line="320" w:lineRule="exact"/>
        <w:jc w:val="center"/>
        <w:rPr>
          <w:rFonts w:asciiTheme="minorHAnsi" w:hAnsiTheme="minorHAnsi" w:cstheme="minorHAnsi"/>
          <w:b/>
        </w:rPr>
      </w:pPr>
    </w:p>
    <w:p w14:paraId="6E9E29D1" w14:textId="77777777" w:rsidR="004E2E17" w:rsidRPr="00C3416F" w:rsidRDefault="00AA30BA" w:rsidP="008F338F">
      <w:pPr>
        <w:spacing w:line="320" w:lineRule="exact"/>
        <w:jc w:val="center"/>
        <w:rPr>
          <w:rFonts w:asciiTheme="minorHAnsi" w:hAnsiTheme="minorHAnsi" w:cstheme="minorHAnsi"/>
          <w:b/>
        </w:rPr>
      </w:pPr>
      <w:r w:rsidRPr="00C3416F">
        <w:rPr>
          <w:rFonts w:asciiTheme="minorHAnsi" w:hAnsiTheme="minorHAnsi" w:cstheme="minorHAnsi"/>
          <w:b/>
        </w:rPr>
        <w:lastRenderedPageBreak/>
        <w:t>Postanowienia końcowe</w:t>
      </w:r>
    </w:p>
    <w:p w14:paraId="44B72778" w14:textId="77777777" w:rsidR="004E2E17" w:rsidRPr="00C3416F" w:rsidRDefault="004E2E17" w:rsidP="008F338F">
      <w:pPr>
        <w:numPr>
          <w:ilvl w:val="0"/>
          <w:numId w:val="25"/>
        </w:numPr>
        <w:spacing w:line="320" w:lineRule="exact"/>
        <w:ind w:left="426" w:hanging="426"/>
        <w:rPr>
          <w:rFonts w:asciiTheme="minorHAnsi" w:hAnsiTheme="minorHAnsi" w:cstheme="minorHAnsi"/>
        </w:rPr>
      </w:pPr>
      <w:r w:rsidRPr="00C3416F">
        <w:rPr>
          <w:rFonts w:asciiTheme="minorHAnsi" w:hAnsiTheme="minorHAnsi" w:cstheme="minorHAnsi"/>
        </w:rPr>
        <w:t>Integralną część umowy stanowią:</w:t>
      </w:r>
    </w:p>
    <w:p w14:paraId="4171F9D7" w14:textId="77777777" w:rsidR="001E656E" w:rsidRPr="00632E60" w:rsidRDefault="004E2E17" w:rsidP="00632E60">
      <w:pPr>
        <w:pStyle w:val="Nagwek2"/>
        <w:numPr>
          <w:ilvl w:val="0"/>
          <w:numId w:val="55"/>
        </w:numPr>
        <w:spacing w:line="320" w:lineRule="exact"/>
        <w:ind w:left="714" w:hanging="357"/>
        <w:jc w:val="both"/>
        <w:rPr>
          <w:rFonts w:asciiTheme="minorHAnsi" w:hAnsiTheme="minorHAnsi" w:cstheme="minorHAnsi"/>
          <w:color w:val="auto"/>
          <w:sz w:val="24"/>
        </w:rPr>
      </w:pPr>
      <w:r w:rsidRPr="00632E60">
        <w:rPr>
          <w:rFonts w:asciiTheme="minorHAnsi" w:hAnsiTheme="minorHAnsi" w:cstheme="minorHAnsi"/>
          <w:color w:val="auto"/>
          <w:sz w:val="24"/>
        </w:rPr>
        <w:t xml:space="preserve">Załącznik nr </w:t>
      </w:r>
      <w:r w:rsidR="002B1760" w:rsidRPr="00632E60">
        <w:rPr>
          <w:rFonts w:asciiTheme="minorHAnsi" w:hAnsiTheme="minorHAnsi" w:cstheme="minorHAnsi"/>
          <w:color w:val="auto"/>
          <w:sz w:val="24"/>
        </w:rPr>
        <w:t>1</w:t>
      </w:r>
      <w:r w:rsidRPr="00632E60">
        <w:rPr>
          <w:rFonts w:asciiTheme="minorHAnsi" w:hAnsiTheme="minorHAnsi" w:cstheme="minorHAnsi"/>
          <w:color w:val="auto"/>
          <w:sz w:val="24"/>
        </w:rPr>
        <w:t xml:space="preserve"> – wniosek o finansowanie projektu badawczego</w:t>
      </w:r>
      <w:r w:rsidR="008C1E66" w:rsidRPr="00632E60">
        <w:rPr>
          <w:rFonts w:asciiTheme="minorHAnsi" w:hAnsiTheme="minorHAnsi" w:cstheme="minorHAnsi"/>
          <w:color w:val="auto"/>
          <w:sz w:val="24"/>
        </w:rPr>
        <w:t xml:space="preserve"> z</w:t>
      </w:r>
      <w:r w:rsidR="001E656E" w:rsidRPr="00632E60">
        <w:rPr>
          <w:rFonts w:asciiTheme="minorHAnsi" w:hAnsiTheme="minorHAnsi" w:cstheme="minorHAnsi"/>
          <w:color w:val="auto"/>
          <w:sz w:val="24"/>
        </w:rPr>
        <w:t xml:space="preserve"> opis</w:t>
      </w:r>
      <w:r w:rsidR="008C1E66" w:rsidRPr="00632E60">
        <w:rPr>
          <w:rFonts w:asciiTheme="minorHAnsi" w:hAnsiTheme="minorHAnsi" w:cstheme="minorHAnsi"/>
          <w:color w:val="auto"/>
          <w:sz w:val="24"/>
        </w:rPr>
        <w:t>em</w:t>
      </w:r>
      <w:r w:rsidR="001E656E" w:rsidRPr="00632E60">
        <w:rPr>
          <w:rFonts w:asciiTheme="minorHAnsi" w:hAnsiTheme="minorHAnsi" w:cstheme="minorHAnsi"/>
          <w:color w:val="auto"/>
          <w:sz w:val="24"/>
        </w:rPr>
        <w:t xml:space="preserve"> projektu</w:t>
      </w:r>
      <w:r w:rsidRPr="00632E60">
        <w:rPr>
          <w:rFonts w:asciiTheme="minorHAnsi" w:hAnsiTheme="minorHAnsi" w:cstheme="minorHAnsi"/>
          <w:color w:val="auto"/>
          <w:sz w:val="24"/>
        </w:rPr>
        <w:t>,</w:t>
      </w:r>
      <w:r w:rsidR="00D57985" w:rsidRPr="00632E60">
        <w:rPr>
          <w:rFonts w:asciiTheme="minorHAnsi" w:hAnsiTheme="minorHAnsi" w:cstheme="minorHAnsi"/>
          <w:color w:val="auto"/>
          <w:sz w:val="24"/>
        </w:rPr>
        <w:t xml:space="preserve"> harmonogram</w:t>
      </w:r>
      <w:r w:rsidR="008C1E66" w:rsidRPr="00632E60">
        <w:rPr>
          <w:rFonts w:asciiTheme="minorHAnsi" w:hAnsiTheme="minorHAnsi" w:cstheme="minorHAnsi"/>
          <w:color w:val="auto"/>
          <w:sz w:val="24"/>
        </w:rPr>
        <w:t>em</w:t>
      </w:r>
      <w:r w:rsidR="00D57985" w:rsidRPr="00632E60">
        <w:rPr>
          <w:rFonts w:asciiTheme="minorHAnsi" w:hAnsiTheme="minorHAnsi" w:cstheme="minorHAnsi"/>
          <w:color w:val="auto"/>
          <w:sz w:val="24"/>
        </w:rPr>
        <w:t>, kosztorys</w:t>
      </w:r>
      <w:r w:rsidR="008C1E66" w:rsidRPr="00632E60">
        <w:rPr>
          <w:rFonts w:asciiTheme="minorHAnsi" w:hAnsiTheme="minorHAnsi" w:cstheme="minorHAnsi"/>
          <w:color w:val="auto"/>
          <w:sz w:val="24"/>
        </w:rPr>
        <w:t>em.</w:t>
      </w:r>
    </w:p>
    <w:p w14:paraId="4C8A7F60" w14:textId="71C6D802" w:rsidR="001E656E" w:rsidRPr="00632E60" w:rsidRDefault="00243E78" w:rsidP="00632E60">
      <w:pPr>
        <w:pStyle w:val="Nagwek2"/>
        <w:numPr>
          <w:ilvl w:val="0"/>
          <w:numId w:val="55"/>
        </w:numPr>
        <w:spacing w:line="320" w:lineRule="exact"/>
        <w:ind w:left="714" w:hanging="357"/>
        <w:jc w:val="both"/>
        <w:rPr>
          <w:rFonts w:asciiTheme="minorHAnsi" w:hAnsiTheme="minorHAnsi" w:cstheme="minorHAnsi"/>
          <w:color w:val="auto"/>
          <w:sz w:val="24"/>
        </w:rPr>
      </w:pPr>
      <w:r w:rsidRPr="00632E60">
        <w:rPr>
          <w:rFonts w:asciiTheme="minorHAnsi" w:hAnsiTheme="minorHAnsi" w:cstheme="minorHAnsi"/>
          <w:color w:val="auto"/>
          <w:sz w:val="24"/>
        </w:rPr>
        <w:t xml:space="preserve">Załącznik nr </w:t>
      </w:r>
      <w:r w:rsidR="008C1E66" w:rsidRPr="00632E60">
        <w:rPr>
          <w:rFonts w:asciiTheme="minorHAnsi" w:hAnsiTheme="minorHAnsi" w:cstheme="minorHAnsi"/>
          <w:color w:val="auto"/>
          <w:sz w:val="24"/>
        </w:rPr>
        <w:t>2</w:t>
      </w:r>
      <w:r w:rsidR="001E656E" w:rsidRPr="00632E60">
        <w:rPr>
          <w:rFonts w:asciiTheme="minorHAnsi" w:hAnsiTheme="minorHAnsi" w:cstheme="minorHAnsi"/>
          <w:color w:val="auto"/>
          <w:sz w:val="24"/>
        </w:rPr>
        <w:t xml:space="preserve"> - </w:t>
      </w:r>
      <w:r w:rsidRPr="00632E60">
        <w:rPr>
          <w:rFonts w:asciiTheme="minorHAnsi" w:hAnsiTheme="minorHAnsi" w:cstheme="minorHAnsi"/>
          <w:color w:val="auto"/>
          <w:sz w:val="24"/>
        </w:rPr>
        <w:t>oświadczenie kierownika Jednostki, głównego księgowego oraz Kierownika projektu</w:t>
      </w:r>
      <w:r w:rsidR="008C1E66" w:rsidRPr="00632E60">
        <w:rPr>
          <w:rFonts w:asciiTheme="minorHAnsi" w:hAnsiTheme="minorHAnsi" w:cstheme="minorHAnsi"/>
          <w:color w:val="auto"/>
          <w:sz w:val="24"/>
        </w:rPr>
        <w:t>.</w:t>
      </w:r>
    </w:p>
    <w:p w14:paraId="784570A5" w14:textId="77777777" w:rsidR="000E667C" w:rsidRPr="00C3416F" w:rsidRDefault="000E667C" w:rsidP="008F338F">
      <w:pPr>
        <w:pStyle w:val="Tekstpodstawowy"/>
        <w:numPr>
          <w:ilvl w:val="0"/>
          <w:numId w:val="28"/>
        </w:numPr>
        <w:spacing w:line="320" w:lineRule="exact"/>
        <w:ind w:left="426"/>
        <w:rPr>
          <w:rFonts w:asciiTheme="minorHAnsi" w:hAnsiTheme="minorHAnsi" w:cstheme="minorHAnsi"/>
          <w:sz w:val="24"/>
        </w:rPr>
      </w:pPr>
      <w:r w:rsidRPr="00C3416F">
        <w:rPr>
          <w:rFonts w:asciiTheme="minorHAnsi" w:hAnsiTheme="minorHAnsi" w:cstheme="minorHAnsi"/>
          <w:sz w:val="24"/>
        </w:rPr>
        <w:t xml:space="preserve">Strony umowy uzgadniają, że oświadczenia woli stron składane w związku z wykonaniem niniejszej umowy kierowane będą na adres Fundacji oraz Jednostki wskazany w części wstępnej umowy. Strony zgodnie postanawiają uznawać za doręczone każde pismo nadane za pośrednictwem poczty, za potwierdzeniem nadania. </w:t>
      </w:r>
    </w:p>
    <w:p w14:paraId="1AFF63ED" w14:textId="77777777" w:rsidR="00515994" w:rsidRPr="00C3416F" w:rsidRDefault="00515994"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Prawa i obowiązki stron wynikające z niniejszej umowy nie mogą być przenoszone na osoby trzecie, poza przypadkami określonymi w umowie.</w:t>
      </w:r>
    </w:p>
    <w:p w14:paraId="52A949D9" w14:textId="11B950A2" w:rsidR="004E09F8" w:rsidRPr="00C3416F" w:rsidRDefault="004E09F8"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Jednostka wraz z Kierownikiem projektu ponoszą wyłączną odpowiedzialność wobec osób trzecich za szkody powstał</w:t>
      </w:r>
      <w:r w:rsidR="001A446D" w:rsidRPr="00C3416F">
        <w:rPr>
          <w:rFonts w:asciiTheme="minorHAnsi" w:hAnsiTheme="minorHAnsi" w:cstheme="minorHAnsi"/>
        </w:rPr>
        <w:t>e w związku z realizacją projektu</w:t>
      </w:r>
      <w:r w:rsidRPr="00C3416F">
        <w:rPr>
          <w:rFonts w:asciiTheme="minorHAnsi" w:hAnsiTheme="minorHAnsi" w:cstheme="minorHAnsi"/>
        </w:rPr>
        <w:t>.</w:t>
      </w:r>
    </w:p>
    <w:p w14:paraId="4382E000" w14:textId="77777777" w:rsidR="001A446D" w:rsidRPr="00C3416F" w:rsidRDefault="001A446D"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Wierzytelności wobec Fundacji wynikające z niniejszej umowy, nie mogą być przenoszone na osoby trzecie bez zgody Fundacji.</w:t>
      </w:r>
    </w:p>
    <w:p w14:paraId="0ED8357F" w14:textId="77777777" w:rsidR="00515994" w:rsidRPr="00C3416F" w:rsidRDefault="00515994"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W przypadku rozbieżności pomię</w:t>
      </w:r>
      <w:r w:rsidR="008331C1" w:rsidRPr="00C3416F">
        <w:rPr>
          <w:rFonts w:asciiTheme="minorHAnsi" w:hAnsiTheme="minorHAnsi" w:cstheme="minorHAnsi"/>
        </w:rPr>
        <w:t xml:space="preserve">dzy </w:t>
      </w:r>
      <w:r w:rsidR="00997764" w:rsidRPr="00C3416F">
        <w:rPr>
          <w:rFonts w:asciiTheme="minorHAnsi" w:hAnsiTheme="minorHAnsi" w:cstheme="minorHAnsi"/>
        </w:rPr>
        <w:t>zapisami umowy a z</w:t>
      </w:r>
      <w:r w:rsidR="001A446D" w:rsidRPr="00C3416F">
        <w:rPr>
          <w:rFonts w:asciiTheme="minorHAnsi" w:hAnsiTheme="minorHAnsi" w:cstheme="minorHAnsi"/>
        </w:rPr>
        <w:t>ałącznikami</w:t>
      </w:r>
      <w:r w:rsidR="008331C1" w:rsidRPr="00C3416F">
        <w:rPr>
          <w:rFonts w:asciiTheme="minorHAnsi" w:hAnsiTheme="minorHAnsi" w:cstheme="minorHAnsi"/>
        </w:rPr>
        <w:t xml:space="preserve"> pierwszeństwo stosowania mają</w:t>
      </w:r>
      <w:r w:rsidR="006763E3" w:rsidRPr="00C3416F">
        <w:rPr>
          <w:rFonts w:asciiTheme="minorHAnsi" w:hAnsiTheme="minorHAnsi" w:cstheme="minorHAnsi"/>
        </w:rPr>
        <w:t xml:space="preserve"> postanowienia</w:t>
      </w:r>
      <w:r w:rsidR="008331C1" w:rsidRPr="00C3416F">
        <w:rPr>
          <w:rFonts w:asciiTheme="minorHAnsi" w:hAnsiTheme="minorHAnsi" w:cstheme="minorHAnsi"/>
        </w:rPr>
        <w:t xml:space="preserve"> umowy.</w:t>
      </w:r>
    </w:p>
    <w:p w14:paraId="17890648" w14:textId="77777777" w:rsidR="00515994" w:rsidRPr="00C3416F" w:rsidRDefault="004E2E17"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Wszelkie zmiany niniejszej umowy wymagają zachowania formy pisemnej pod rygorem nieważności.</w:t>
      </w:r>
    </w:p>
    <w:p w14:paraId="7EC2B405" w14:textId="77777777" w:rsidR="00515994" w:rsidRPr="00C3416F" w:rsidRDefault="004E2E17"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W sprawach nieuregulowanych niniejszą umową mają zastosowanie odpowiednie przepisy Kodeksu cywilnego</w:t>
      </w:r>
      <w:r w:rsidR="00515994" w:rsidRPr="00C3416F">
        <w:rPr>
          <w:rFonts w:asciiTheme="minorHAnsi" w:hAnsiTheme="minorHAnsi" w:cstheme="minorHAnsi"/>
        </w:rPr>
        <w:t xml:space="preserve"> oraz Ustawy prawo własności przemysłowej</w:t>
      </w:r>
    </w:p>
    <w:p w14:paraId="0E81290B" w14:textId="77777777" w:rsidR="00515994" w:rsidRPr="00C3416F" w:rsidRDefault="004E2E17"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Wszelkie spory mogące wyniknąć w związku z realizacją niniejszej umowy rozstrzygane będą w drodze polubownej, a w razie braku możliwości osiągnięcia porozumienia</w:t>
      </w:r>
      <w:r w:rsidR="006763E3" w:rsidRPr="00C3416F">
        <w:rPr>
          <w:rFonts w:asciiTheme="minorHAnsi" w:hAnsiTheme="minorHAnsi" w:cstheme="minorHAnsi"/>
        </w:rPr>
        <w:t>, w ciągu 3 miesięcy od zaistnienia sporu,  rozstrzygnie</w:t>
      </w:r>
      <w:r w:rsidRPr="00C3416F">
        <w:rPr>
          <w:rFonts w:asciiTheme="minorHAnsi" w:hAnsiTheme="minorHAnsi" w:cstheme="minorHAnsi"/>
        </w:rPr>
        <w:t xml:space="preserve"> sąd właściwy dla siedziby Fundacji.</w:t>
      </w:r>
    </w:p>
    <w:p w14:paraId="0C103CFA" w14:textId="700E4C03" w:rsidR="006763E3" w:rsidRDefault="004E2E17" w:rsidP="008F338F">
      <w:pPr>
        <w:numPr>
          <w:ilvl w:val="0"/>
          <w:numId w:val="28"/>
        </w:numPr>
        <w:spacing w:line="320" w:lineRule="exact"/>
        <w:ind w:left="426"/>
        <w:jc w:val="both"/>
        <w:rPr>
          <w:rFonts w:asciiTheme="minorHAnsi" w:hAnsiTheme="minorHAnsi" w:cstheme="minorHAnsi"/>
        </w:rPr>
      </w:pPr>
      <w:r w:rsidRPr="00C3416F">
        <w:rPr>
          <w:rFonts w:asciiTheme="minorHAnsi" w:hAnsiTheme="minorHAnsi" w:cstheme="minorHAnsi"/>
        </w:rPr>
        <w:t xml:space="preserve">Umowa została sporządzona w </w:t>
      </w:r>
      <w:r w:rsidR="00171194">
        <w:rPr>
          <w:rFonts w:asciiTheme="minorHAnsi" w:hAnsiTheme="minorHAnsi" w:cstheme="minorHAnsi"/>
        </w:rPr>
        <w:t>czterech</w:t>
      </w:r>
      <w:r w:rsidRPr="00C3416F">
        <w:rPr>
          <w:rFonts w:asciiTheme="minorHAnsi" w:hAnsiTheme="minorHAnsi" w:cstheme="minorHAnsi"/>
        </w:rPr>
        <w:t xml:space="preserve"> </w:t>
      </w:r>
      <w:r w:rsidR="001621C2" w:rsidRPr="00C3416F">
        <w:rPr>
          <w:rFonts w:asciiTheme="minorHAnsi" w:hAnsiTheme="minorHAnsi" w:cstheme="minorHAnsi"/>
        </w:rPr>
        <w:t xml:space="preserve"> </w:t>
      </w:r>
      <w:r w:rsidRPr="00C3416F">
        <w:rPr>
          <w:rFonts w:asciiTheme="minorHAnsi" w:hAnsiTheme="minorHAnsi" w:cstheme="minorHAnsi"/>
        </w:rPr>
        <w:t xml:space="preserve">jednobrzmiących egzemplarzach, </w:t>
      </w:r>
      <w:r w:rsidR="00171194">
        <w:rPr>
          <w:rFonts w:asciiTheme="minorHAnsi" w:hAnsiTheme="minorHAnsi" w:cstheme="minorHAnsi"/>
        </w:rPr>
        <w:t xml:space="preserve">trzy </w:t>
      </w:r>
      <w:r w:rsidR="00373676">
        <w:rPr>
          <w:rFonts w:asciiTheme="minorHAnsi" w:hAnsiTheme="minorHAnsi" w:cstheme="minorHAnsi"/>
        </w:rPr>
        <w:t xml:space="preserve"> egzemplarze dla </w:t>
      </w:r>
      <w:r w:rsidR="00171194">
        <w:rPr>
          <w:rFonts w:asciiTheme="minorHAnsi" w:hAnsiTheme="minorHAnsi" w:cstheme="minorHAnsi"/>
        </w:rPr>
        <w:t>Jednostki i jeden dla Fundacji</w:t>
      </w:r>
      <w:r w:rsidR="006763E3" w:rsidRPr="00C3416F">
        <w:rPr>
          <w:rFonts w:asciiTheme="minorHAnsi" w:hAnsiTheme="minorHAnsi" w:cstheme="minorHAnsi"/>
        </w:rPr>
        <w:t>.</w:t>
      </w:r>
    </w:p>
    <w:p w14:paraId="6F8702ED" w14:textId="29883769" w:rsidR="0064504C" w:rsidRDefault="0064504C" w:rsidP="0064504C">
      <w:pPr>
        <w:spacing w:line="320" w:lineRule="exact"/>
        <w:jc w:val="both"/>
        <w:rPr>
          <w:rFonts w:asciiTheme="minorHAnsi" w:hAnsiTheme="minorHAnsi" w:cstheme="minorHAnsi"/>
        </w:rPr>
      </w:pPr>
    </w:p>
    <w:p w14:paraId="69C26D9D" w14:textId="2593D01F" w:rsidR="0064504C" w:rsidRDefault="0064504C" w:rsidP="0064504C">
      <w:pPr>
        <w:spacing w:line="320" w:lineRule="exact"/>
        <w:jc w:val="both"/>
        <w:rPr>
          <w:rFonts w:asciiTheme="minorHAnsi" w:hAnsiTheme="minorHAnsi" w:cstheme="minorHAnsi"/>
        </w:rPr>
      </w:pPr>
    </w:p>
    <w:p w14:paraId="32A3F8B3" w14:textId="5788B0C9" w:rsidR="00CB49EC" w:rsidRDefault="00CB49EC" w:rsidP="0064504C">
      <w:pPr>
        <w:spacing w:line="320" w:lineRule="exact"/>
        <w:jc w:val="both"/>
        <w:rPr>
          <w:rFonts w:asciiTheme="minorHAnsi" w:hAnsiTheme="minorHAnsi" w:cstheme="minorHAnsi"/>
        </w:rPr>
      </w:pPr>
    </w:p>
    <w:p w14:paraId="31F2ECFB" w14:textId="4F7A2A7B" w:rsidR="00CB49EC" w:rsidRDefault="00CB49EC" w:rsidP="0064504C">
      <w:pPr>
        <w:spacing w:line="320" w:lineRule="exact"/>
        <w:jc w:val="both"/>
        <w:rPr>
          <w:rFonts w:asciiTheme="minorHAnsi" w:hAnsiTheme="minorHAnsi" w:cstheme="minorHAnsi"/>
        </w:rPr>
      </w:pPr>
    </w:p>
    <w:p w14:paraId="1CBC8D99" w14:textId="77777777" w:rsidR="00CB49EC" w:rsidRPr="00C3416F" w:rsidRDefault="00CB49EC" w:rsidP="0064504C">
      <w:pPr>
        <w:spacing w:line="320" w:lineRule="exact"/>
        <w:jc w:val="both"/>
        <w:rPr>
          <w:rFonts w:asciiTheme="minorHAnsi" w:hAnsiTheme="minorHAnsi" w:cstheme="minorHAnsi"/>
        </w:rPr>
      </w:pPr>
    </w:p>
    <w:p w14:paraId="2B11B7E9" w14:textId="77777777" w:rsidR="003F2E1E" w:rsidRPr="00C3416F" w:rsidRDefault="003F2E1E" w:rsidP="003F2E1E">
      <w:pPr>
        <w:spacing w:line="320" w:lineRule="exact"/>
        <w:jc w:val="both"/>
        <w:rPr>
          <w:rFonts w:asciiTheme="minorHAnsi" w:hAnsiTheme="minorHAnsi" w:cstheme="minorHAnsi"/>
          <w:b/>
        </w:rPr>
      </w:pPr>
    </w:p>
    <w:p w14:paraId="61C92B1A" w14:textId="2FC9A831" w:rsidR="003F2E1E" w:rsidRPr="00C3416F" w:rsidRDefault="003F2E1E" w:rsidP="00612D4F">
      <w:pPr>
        <w:spacing w:line="320" w:lineRule="exact"/>
        <w:jc w:val="both"/>
        <w:rPr>
          <w:rFonts w:asciiTheme="minorHAnsi" w:hAnsiTheme="minorHAnsi" w:cstheme="minorHAnsi"/>
          <w:b/>
        </w:rPr>
      </w:pPr>
      <w:r w:rsidRPr="00C3416F">
        <w:rPr>
          <w:rFonts w:asciiTheme="minorHAnsi" w:hAnsiTheme="minorHAnsi" w:cstheme="minorHAnsi"/>
          <w:b/>
        </w:rPr>
        <w:t xml:space="preserve">Kierownik projektu                          </w:t>
      </w:r>
      <w:r w:rsidR="00D434A7" w:rsidRPr="00C3416F">
        <w:rPr>
          <w:rFonts w:asciiTheme="minorHAnsi" w:hAnsiTheme="minorHAnsi" w:cstheme="minorHAnsi"/>
          <w:b/>
        </w:rPr>
        <w:t xml:space="preserve">              </w:t>
      </w:r>
      <w:r w:rsidR="00612D4F">
        <w:rPr>
          <w:rFonts w:asciiTheme="minorHAnsi" w:hAnsiTheme="minorHAnsi" w:cstheme="minorHAnsi"/>
          <w:b/>
        </w:rPr>
        <w:t>Dyrektor</w:t>
      </w:r>
      <w:r w:rsidR="00612D4F" w:rsidRPr="00C3416F">
        <w:rPr>
          <w:rFonts w:asciiTheme="minorHAnsi" w:hAnsiTheme="minorHAnsi" w:cstheme="minorHAnsi"/>
          <w:b/>
        </w:rPr>
        <w:t xml:space="preserve">                     </w:t>
      </w:r>
      <w:r w:rsidR="002C583C">
        <w:rPr>
          <w:rFonts w:asciiTheme="minorHAnsi" w:hAnsiTheme="minorHAnsi" w:cstheme="minorHAnsi"/>
          <w:b/>
        </w:rPr>
        <w:tab/>
      </w:r>
      <w:r w:rsidR="002C583C">
        <w:rPr>
          <w:rFonts w:asciiTheme="minorHAnsi" w:hAnsiTheme="minorHAnsi" w:cstheme="minorHAnsi"/>
          <w:b/>
        </w:rPr>
        <w:tab/>
      </w:r>
      <w:r w:rsidR="002C583C">
        <w:rPr>
          <w:rFonts w:asciiTheme="minorHAnsi" w:hAnsiTheme="minorHAnsi" w:cstheme="minorHAnsi"/>
          <w:b/>
        </w:rPr>
        <w:tab/>
        <w:t>Fundacja</w:t>
      </w:r>
      <w:r w:rsidR="00612D4F" w:rsidRPr="00C3416F">
        <w:rPr>
          <w:rFonts w:asciiTheme="minorHAnsi" w:hAnsiTheme="minorHAnsi" w:cstheme="minorHAnsi"/>
          <w:b/>
        </w:rPr>
        <w:t xml:space="preserve">                                     </w:t>
      </w:r>
      <w:r w:rsidRPr="00C3416F">
        <w:rPr>
          <w:rFonts w:asciiTheme="minorHAnsi" w:hAnsiTheme="minorHAnsi" w:cstheme="minorHAnsi"/>
          <w:b/>
        </w:rPr>
        <w:t xml:space="preserve">    </w:t>
      </w:r>
    </w:p>
    <w:p w14:paraId="30CA1270" w14:textId="2E5F141A" w:rsidR="00442F33" w:rsidRPr="00C3416F" w:rsidRDefault="003F2E1E" w:rsidP="00442F33">
      <w:pPr>
        <w:spacing w:line="320" w:lineRule="exact"/>
        <w:jc w:val="both"/>
        <w:rPr>
          <w:rFonts w:asciiTheme="minorHAnsi" w:hAnsiTheme="minorHAnsi" w:cstheme="minorHAnsi"/>
          <w:b/>
        </w:rPr>
      </w:pPr>
      <w:r w:rsidRPr="00C3416F">
        <w:rPr>
          <w:rFonts w:asciiTheme="minorHAnsi" w:hAnsiTheme="minorHAnsi" w:cstheme="minorHAnsi"/>
          <w:b/>
        </w:rPr>
        <w:t xml:space="preserve">                                                                                                                                    </w:t>
      </w:r>
      <w:r w:rsidRPr="00C3416F">
        <w:rPr>
          <w:rFonts w:asciiTheme="minorHAnsi" w:hAnsiTheme="minorHAnsi" w:cstheme="minorHAnsi"/>
          <w:b/>
        </w:rPr>
        <w:tab/>
      </w:r>
      <w:r w:rsidR="00442F33" w:rsidRPr="00C3416F">
        <w:rPr>
          <w:rFonts w:asciiTheme="minorHAnsi" w:hAnsiTheme="minorHAnsi" w:cstheme="minorHAnsi"/>
          <w:b/>
        </w:rPr>
        <w:t xml:space="preserve"> </w:t>
      </w:r>
      <w:r w:rsidRPr="00C3416F">
        <w:rPr>
          <w:rFonts w:asciiTheme="minorHAnsi" w:hAnsiTheme="minorHAnsi" w:cstheme="minorHAnsi"/>
          <w:b/>
        </w:rPr>
        <w:t xml:space="preserve"> </w:t>
      </w:r>
      <w:r w:rsidR="00442F33" w:rsidRPr="00C3416F">
        <w:rPr>
          <w:rFonts w:asciiTheme="minorHAnsi" w:hAnsiTheme="minorHAnsi" w:cstheme="minorHAnsi"/>
          <w:b/>
        </w:rPr>
        <w:t xml:space="preserve">              </w:t>
      </w:r>
    </w:p>
    <w:p w14:paraId="32D517AF" w14:textId="00B0236F" w:rsidR="00D516BF" w:rsidRDefault="00442F33" w:rsidP="00CA526E">
      <w:pPr>
        <w:spacing w:line="320" w:lineRule="exact"/>
        <w:jc w:val="both"/>
        <w:rPr>
          <w:rFonts w:asciiTheme="minorHAnsi" w:hAnsiTheme="minorHAnsi" w:cstheme="minorHAnsi"/>
          <w:b/>
        </w:rPr>
      </w:pPr>
      <w:r w:rsidRPr="00C3416F">
        <w:rPr>
          <w:rFonts w:asciiTheme="minorHAnsi" w:hAnsiTheme="minorHAnsi" w:cstheme="minorHAnsi"/>
          <w:b/>
        </w:rPr>
        <w:t xml:space="preserve">          </w:t>
      </w:r>
      <w:r w:rsidR="006763E3" w:rsidRPr="00C3416F">
        <w:rPr>
          <w:rFonts w:asciiTheme="minorHAnsi" w:hAnsiTheme="minorHAnsi" w:cstheme="minorHAnsi"/>
          <w:b/>
        </w:rPr>
        <w:tab/>
      </w:r>
      <w:r w:rsidR="006763E3" w:rsidRPr="00C3416F">
        <w:rPr>
          <w:rFonts w:asciiTheme="minorHAnsi" w:hAnsiTheme="minorHAnsi" w:cstheme="minorHAnsi"/>
          <w:b/>
        </w:rPr>
        <w:tab/>
      </w:r>
      <w:r w:rsidR="006763E3" w:rsidRPr="00C3416F">
        <w:rPr>
          <w:rFonts w:asciiTheme="minorHAnsi" w:hAnsiTheme="minorHAnsi" w:cstheme="minorHAnsi"/>
          <w:b/>
        </w:rPr>
        <w:tab/>
      </w:r>
      <w:r w:rsidR="006763E3" w:rsidRPr="00C3416F">
        <w:rPr>
          <w:rFonts w:asciiTheme="minorHAnsi" w:hAnsiTheme="minorHAnsi" w:cstheme="minorHAnsi"/>
          <w:b/>
        </w:rPr>
        <w:tab/>
        <w:t xml:space="preserve">    </w:t>
      </w:r>
    </w:p>
    <w:p w14:paraId="004C156C" w14:textId="01DE7747" w:rsidR="00CA526E" w:rsidRDefault="00CA526E" w:rsidP="00CA526E">
      <w:pPr>
        <w:spacing w:line="320" w:lineRule="exact"/>
        <w:jc w:val="both"/>
        <w:rPr>
          <w:rFonts w:asciiTheme="minorHAnsi" w:hAnsiTheme="minorHAnsi" w:cstheme="minorHAnsi"/>
          <w:b/>
        </w:rPr>
      </w:pPr>
    </w:p>
    <w:p w14:paraId="4E928FC2" w14:textId="77777777" w:rsidR="00CA526E" w:rsidRPr="00CA526E" w:rsidRDefault="00CA526E" w:rsidP="00CA526E">
      <w:pPr>
        <w:spacing w:line="320" w:lineRule="exact"/>
        <w:jc w:val="both"/>
        <w:rPr>
          <w:rFonts w:asciiTheme="minorHAnsi" w:hAnsiTheme="minorHAnsi" w:cstheme="minorHAnsi"/>
          <w:b/>
        </w:rPr>
      </w:pPr>
    </w:p>
    <w:p w14:paraId="7BD353EC" w14:textId="77777777" w:rsidR="00632E60" w:rsidRDefault="00632E60" w:rsidP="00632E60">
      <w:pPr>
        <w:rPr>
          <w:rFonts w:ascii="Lato" w:hAnsi="Lato" w:cstheme="minorHAnsi"/>
          <w:b/>
          <w:sz w:val="22"/>
          <w:szCs w:val="22"/>
        </w:rPr>
      </w:pPr>
    </w:p>
    <w:p w14:paraId="7F8E2999" w14:textId="149A19CD" w:rsidR="00DD4DDD" w:rsidRPr="00C62538" w:rsidRDefault="00DD4DDD" w:rsidP="002C583C">
      <w:pPr>
        <w:ind w:left="708"/>
        <w:jc w:val="both"/>
        <w:rPr>
          <w:rFonts w:asciiTheme="minorHAnsi" w:hAnsiTheme="minorHAnsi" w:cstheme="minorHAnsi"/>
          <w:lang w:eastAsia="en-US"/>
        </w:rPr>
      </w:pPr>
      <w:r w:rsidRPr="00C62538">
        <w:rPr>
          <w:rFonts w:asciiTheme="minorHAnsi" w:hAnsiTheme="minorHAnsi" w:cstheme="minorHAnsi"/>
          <w:lang w:eastAsia="en-US"/>
        </w:rPr>
        <w:t xml:space="preserve"> </w:t>
      </w:r>
    </w:p>
    <w:sectPr w:rsidR="00DD4DDD" w:rsidRPr="00C62538" w:rsidSect="00442F33">
      <w:footerReference w:type="even" r:id="rId10"/>
      <w:footerReference w:type="default" r:id="rId11"/>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60EE" w14:textId="77777777" w:rsidR="00CA116F" w:rsidRDefault="00CA116F">
      <w:r>
        <w:separator/>
      </w:r>
    </w:p>
  </w:endnote>
  <w:endnote w:type="continuationSeparator" w:id="0">
    <w:p w14:paraId="0AA94AF4" w14:textId="77777777" w:rsidR="00CA116F" w:rsidRDefault="00CA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913" w14:textId="77777777" w:rsidR="008B33EE" w:rsidRDefault="008B33E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B3AC20" w14:textId="77777777" w:rsidR="008B33EE" w:rsidRDefault="008B33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592F" w14:textId="20E45195" w:rsidR="008F338F" w:rsidRDefault="008F338F">
    <w:pPr>
      <w:pStyle w:val="Stopka"/>
    </w:pPr>
  </w:p>
  <w:p w14:paraId="0931435C" w14:textId="65E417A6" w:rsidR="008F338F" w:rsidRDefault="008F338F">
    <w:pPr>
      <w:pStyle w:val="Stopka"/>
      <w:jc w:val="right"/>
    </w:pPr>
    <w:r w:rsidRPr="008F338F">
      <w:rPr>
        <w:sz w:val="12"/>
      </w:rPr>
      <w:t xml:space="preserve">Strona </w:t>
    </w:r>
    <w:r w:rsidRPr="008F338F">
      <w:rPr>
        <w:b/>
        <w:sz w:val="12"/>
      </w:rPr>
      <w:fldChar w:fldCharType="begin"/>
    </w:r>
    <w:r w:rsidRPr="008F338F">
      <w:rPr>
        <w:b/>
        <w:sz w:val="12"/>
      </w:rPr>
      <w:instrText>PAGE</w:instrText>
    </w:r>
    <w:r w:rsidRPr="008F338F">
      <w:rPr>
        <w:b/>
        <w:sz w:val="12"/>
      </w:rPr>
      <w:fldChar w:fldCharType="separate"/>
    </w:r>
    <w:r w:rsidR="00FF7AD3">
      <w:rPr>
        <w:b/>
        <w:noProof/>
        <w:sz w:val="12"/>
      </w:rPr>
      <w:t>14</w:t>
    </w:r>
    <w:r w:rsidRPr="008F338F">
      <w:rPr>
        <w:b/>
        <w:sz w:val="12"/>
      </w:rPr>
      <w:fldChar w:fldCharType="end"/>
    </w:r>
    <w:r w:rsidRPr="008F338F">
      <w:rPr>
        <w:sz w:val="12"/>
      </w:rPr>
      <w:t xml:space="preserve"> z </w:t>
    </w:r>
    <w:r w:rsidRPr="008F338F">
      <w:rPr>
        <w:b/>
        <w:sz w:val="12"/>
      </w:rPr>
      <w:fldChar w:fldCharType="begin"/>
    </w:r>
    <w:r w:rsidRPr="008F338F">
      <w:rPr>
        <w:b/>
        <w:sz w:val="12"/>
      </w:rPr>
      <w:instrText>NUMPAGES</w:instrText>
    </w:r>
    <w:r w:rsidRPr="008F338F">
      <w:rPr>
        <w:b/>
        <w:sz w:val="12"/>
      </w:rPr>
      <w:fldChar w:fldCharType="separate"/>
    </w:r>
    <w:r w:rsidR="00FF7AD3">
      <w:rPr>
        <w:b/>
        <w:noProof/>
        <w:sz w:val="12"/>
      </w:rPr>
      <w:t>16</w:t>
    </w:r>
    <w:r w:rsidRPr="008F338F">
      <w:rPr>
        <w:b/>
        <w:sz w:val="12"/>
      </w:rPr>
      <w:fldChar w:fldCharType="end"/>
    </w:r>
  </w:p>
  <w:p w14:paraId="41F1C763" w14:textId="77777777" w:rsidR="008B33EE" w:rsidRDefault="008B33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482D" w14:textId="77777777" w:rsidR="00CA116F" w:rsidRDefault="00CA116F">
      <w:r>
        <w:separator/>
      </w:r>
    </w:p>
  </w:footnote>
  <w:footnote w:type="continuationSeparator" w:id="0">
    <w:p w14:paraId="0F85A922" w14:textId="77777777" w:rsidR="00CA116F" w:rsidRDefault="00CA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FB"/>
    <w:multiLevelType w:val="hybridMultilevel"/>
    <w:tmpl w:val="8CDAE91C"/>
    <w:lvl w:ilvl="0" w:tplc="0F2E9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D121C"/>
    <w:multiLevelType w:val="hybridMultilevel"/>
    <w:tmpl w:val="DB1420B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4BB3471"/>
    <w:multiLevelType w:val="hybridMultilevel"/>
    <w:tmpl w:val="7706841E"/>
    <w:lvl w:ilvl="0" w:tplc="EF7645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5F2AA3"/>
    <w:multiLevelType w:val="hybridMultilevel"/>
    <w:tmpl w:val="CE52A630"/>
    <w:lvl w:ilvl="0" w:tplc="585050E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F3190"/>
    <w:multiLevelType w:val="hybridMultilevel"/>
    <w:tmpl w:val="52667996"/>
    <w:lvl w:ilvl="0" w:tplc="DE1428B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863CED"/>
    <w:multiLevelType w:val="hybridMultilevel"/>
    <w:tmpl w:val="4F280100"/>
    <w:lvl w:ilvl="0" w:tplc="D296511E">
      <w:start w:val="1"/>
      <w:numFmt w:val="decimal"/>
      <w:lvlText w:val="%1."/>
      <w:lvlJc w:val="left"/>
      <w:pPr>
        <w:tabs>
          <w:tab w:val="num" w:pos="359"/>
        </w:tabs>
        <w:ind w:left="359" w:hanging="360"/>
      </w:pPr>
      <w:rPr>
        <w:rFonts w:cs="Times New Roman" w:hint="default"/>
        <w:strike w:val="0"/>
      </w:rPr>
    </w:lvl>
    <w:lvl w:ilvl="1" w:tplc="EA542174">
      <w:start w:val="1"/>
      <w:numFmt w:val="decimal"/>
      <w:lvlText w:val="%2)"/>
      <w:lvlJc w:val="left"/>
      <w:pPr>
        <w:ind w:left="1079" w:hanging="360"/>
      </w:pPr>
      <w:rPr>
        <w:rFonts w:hint="default"/>
      </w:rPr>
    </w:lvl>
    <w:lvl w:ilvl="2" w:tplc="0415001B" w:tentative="1">
      <w:start w:val="1"/>
      <w:numFmt w:val="lowerRoman"/>
      <w:lvlText w:val="%3."/>
      <w:lvlJc w:val="right"/>
      <w:pPr>
        <w:tabs>
          <w:tab w:val="num" w:pos="1799"/>
        </w:tabs>
        <w:ind w:left="1799" w:hanging="180"/>
      </w:pPr>
      <w:rPr>
        <w:rFonts w:cs="Times New Roman"/>
      </w:rPr>
    </w:lvl>
    <w:lvl w:ilvl="3" w:tplc="0415000F">
      <w:start w:val="1"/>
      <w:numFmt w:val="decimal"/>
      <w:lvlText w:val="%4."/>
      <w:lvlJc w:val="left"/>
      <w:pPr>
        <w:tabs>
          <w:tab w:val="num" w:pos="2519"/>
        </w:tabs>
        <w:ind w:left="2519" w:hanging="360"/>
      </w:pPr>
      <w:rPr>
        <w:rFonts w:cs="Times New Roman" w:hint="default"/>
      </w:rPr>
    </w:lvl>
    <w:lvl w:ilvl="4" w:tplc="04150019" w:tentative="1">
      <w:start w:val="1"/>
      <w:numFmt w:val="lowerLetter"/>
      <w:lvlText w:val="%5."/>
      <w:lvlJc w:val="left"/>
      <w:pPr>
        <w:tabs>
          <w:tab w:val="num" w:pos="3239"/>
        </w:tabs>
        <w:ind w:left="3239" w:hanging="360"/>
      </w:pPr>
      <w:rPr>
        <w:rFonts w:cs="Times New Roman"/>
      </w:rPr>
    </w:lvl>
    <w:lvl w:ilvl="5" w:tplc="0415001B" w:tentative="1">
      <w:start w:val="1"/>
      <w:numFmt w:val="lowerRoman"/>
      <w:lvlText w:val="%6."/>
      <w:lvlJc w:val="right"/>
      <w:pPr>
        <w:tabs>
          <w:tab w:val="num" w:pos="3959"/>
        </w:tabs>
        <w:ind w:left="3959" w:hanging="180"/>
      </w:pPr>
      <w:rPr>
        <w:rFonts w:cs="Times New Roman"/>
      </w:rPr>
    </w:lvl>
    <w:lvl w:ilvl="6" w:tplc="0415000F" w:tentative="1">
      <w:start w:val="1"/>
      <w:numFmt w:val="decimal"/>
      <w:lvlText w:val="%7."/>
      <w:lvlJc w:val="left"/>
      <w:pPr>
        <w:tabs>
          <w:tab w:val="num" w:pos="4679"/>
        </w:tabs>
        <w:ind w:left="4679" w:hanging="360"/>
      </w:pPr>
      <w:rPr>
        <w:rFonts w:cs="Times New Roman"/>
      </w:rPr>
    </w:lvl>
    <w:lvl w:ilvl="7" w:tplc="04150019" w:tentative="1">
      <w:start w:val="1"/>
      <w:numFmt w:val="lowerLetter"/>
      <w:lvlText w:val="%8."/>
      <w:lvlJc w:val="left"/>
      <w:pPr>
        <w:tabs>
          <w:tab w:val="num" w:pos="5399"/>
        </w:tabs>
        <w:ind w:left="5399" w:hanging="360"/>
      </w:pPr>
      <w:rPr>
        <w:rFonts w:cs="Times New Roman"/>
      </w:rPr>
    </w:lvl>
    <w:lvl w:ilvl="8" w:tplc="0415001B" w:tentative="1">
      <w:start w:val="1"/>
      <w:numFmt w:val="lowerRoman"/>
      <w:lvlText w:val="%9."/>
      <w:lvlJc w:val="right"/>
      <w:pPr>
        <w:tabs>
          <w:tab w:val="num" w:pos="6119"/>
        </w:tabs>
        <w:ind w:left="6119" w:hanging="180"/>
      </w:pPr>
      <w:rPr>
        <w:rFonts w:cs="Times New Roman"/>
      </w:rPr>
    </w:lvl>
  </w:abstractNum>
  <w:abstractNum w:abstractNumId="6" w15:restartNumberingAfterBreak="0">
    <w:nsid w:val="10D02821"/>
    <w:multiLevelType w:val="hybridMultilevel"/>
    <w:tmpl w:val="73646052"/>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7" w15:restartNumberingAfterBreak="0">
    <w:nsid w:val="162C3C9F"/>
    <w:multiLevelType w:val="hybridMultilevel"/>
    <w:tmpl w:val="E35CFD48"/>
    <w:lvl w:ilvl="0" w:tplc="04150011">
      <w:start w:val="1"/>
      <w:numFmt w:val="decimal"/>
      <w:lvlText w:val="%1)"/>
      <w:lvlJc w:val="left"/>
      <w:pPr>
        <w:tabs>
          <w:tab w:val="num" w:pos="1260"/>
        </w:tabs>
        <w:ind w:left="1260" w:hanging="360"/>
      </w:pPr>
      <w:rPr>
        <w:rFonts w:cs="Times New Roman" w:hint="default"/>
      </w:rPr>
    </w:lvl>
    <w:lvl w:ilvl="1" w:tplc="04150019" w:tentative="1">
      <w:start w:val="1"/>
      <w:numFmt w:val="lowerLetter"/>
      <w:lvlText w:val="%2."/>
      <w:lvlJc w:val="left"/>
      <w:pPr>
        <w:tabs>
          <w:tab w:val="num" w:pos="1980"/>
        </w:tabs>
        <w:ind w:left="1980" w:hanging="360"/>
      </w:pPr>
      <w:rPr>
        <w:rFonts w:cs="Times New Roman"/>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1B0C4FB0"/>
    <w:multiLevelType w:val="hybridMultilevel"/>
    <w:tmpl w:val="D5523E48"/>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9" w15:restartNumberingAfterBreak="0">
    <w:nsid w:val="20546ACC"/>
    <w:multiLevelType w:val="hybridMultilevel"/>
    <w:tmpl w:val="C3D0BEFC"/>
    <w:lvl w:ilvl="0" w:tplc="7414BA00">
      <w:start w:val="1"/>
      <w:numFmt w:val="decimal"/>
      <w:suff w:val="space"/>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115679C"/>
    <w:multiLevelType w:val="hybridMultilevel"/>
    <w:tmpl w:val="5178E870"/>
    <w:lvl w:ilvl="0" w:tplc="F7E48B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9C09A2"/>
    <w:multiLevelType w:val="hybridMultilevel"/>
    <w:tmpl w:val="9432B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CC5301"/>
    <w:multiLevelType w:val="hybridMultilevel"/>
    <w:tmpl w:val="F60CC8F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054145"/>
    <w:multiLevelType w:val="hybridMultilevel"/>
    <w:tmpl w:val="619C2540"/>
    <w:lvl w:ilvl="0" w:tplc="7414BA00">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973F1C"/>
    <w:multiLevelType w:val="hybridMultilevel"/>
    <w:tmpl w:val="FBEEA4E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DF5A46"/>
    <w:multiLevelType w:val="hybridMultilevel"/>
    <w:tmpl w:val="D962243C"/>
    <w:lvl w:ilvl="0" w:tplc="04150011">
      <w:start w:val="1"/>
      <w:numFmt w:val="decimal"/>
      <w:lvlText w:val="%1)"/>
      <w:lvlJc w:val="left"/>
      <w:pPr>
        <w:ind w:left="1079" w:hanging="36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16" w15:restartNumberingAfterBreak="0">
    <w:nsid w:val="261E0107"/>
    <w:multiLevelType w:val="hybridMultilevel"/>
    <w:tmpl w:val="A86CA03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C458F1"/>
    <w:multiLevelType w:val="multilevel"/>
    <w:tmpl w:val="46A24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053FC"/>
    <w:multiLevelType w:val="hybridMultilevel"/>
    <w:tmpl w:val="15027420"/>
    <w:lvl w:ilvl="0" w:tplc="7414BA00">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173187"/>
    <w:multiLevelType w:val="hybridMultilevel"/>
    <w:tmpl w:val="8CDAE91C"/>
    <w:lvl w:ilvl="0" w:tplc="0F2E9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6407E"/>
    <w:multiLevelType w:val="hybridMultilevel"/>
    <w:tmpl w:val="E6B42D5A"/>
    <w:lvl w:ilvl="0" w:tplc="7414BA00">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80AD5"/>
    <w:multiLevelType w:val="hybridMultilevel"/>
    <w:tmpl w:val="8EB8AE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6807A2A"/>
    <w:multiLevelType w:val="hybridMultilevel"/>
    <w:tmpl w:val="D53C1028"/>
    <w:lvl w:ilvl="0" w:tplc="7FA8D704">
      <w:start w:val="1"/>
      <w:numFmt w:val="decimal"/>
      <w:lvlText w:val="%1)"/>
      <w:lvlJc w:val="left"/>
      <w:pPr>
        <w:ind w:left="1146" w:hanging="360"/>
      </w:pPr>
      <w:rPr>
        <w:rFonts w:ascii="Lato" w:hAnsi="Lato" w:hint="default"/>
        <w:sz w:val="22"/>
        <w:szCs w:val="24"/>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85D7AD5"/>
    <w:multiLevelType w:val="hybridMultilevel"/>
    <w:tmpl w:val="94A027EC"/>
    <w:lvl w:ilvl="0" w:tplc="F21E28F2">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B87256"/>
    <w:multiLevelType w:val="hybridMultilevel"/>
    <w:tmpl w:val="47620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40181B"/>
    <w:multiLevelType w:val="hybridMultilevel"/>
    <w:tmpl w:val="FA2CF77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E75D12"/>
    <w:multiLevelType w:val="hybridMultilevel"/>
    <w:tmpl w:val="86B8ACEC"/>
    <w:lvl w:ilvl="0" w:tplc="7B22607C">
      <w:start w:val="1"/>
      <w:numFmt w:val="decimal"/>
      <w:lvlText w:val="%1."/>
      <w:lvlJc w:val="left"/>
      <w:pPr>
        <w:tabs>
          <w:tab w:val="num" w:pos="1980"/>
        </w:tabs>
        <w:ind w:left="19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F46CA4"/>
    <w:multiLevelType w:val="hybridMultilevel"/>
    <w:tmpl w:val="01D804E0"/>
    <w:lvl w:ilvl="0" w:tplc="401A913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3C40DB"/>
    <w:multiLevelType w:val="hybridMultilevel"/>
    <w:tmpl w:val="409AB92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9040F"/>
    <w:multiLevelType w:val="hybridMultilevel"/>
    <w:tmpl w:val="0B482316"/>
    <w:lvl w:ilvl="0" w:tplc="DE1428B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8C7794"/>
    <w:multiLevelType w:val="hybridMultilevel"/>
    <w:tmpl w:val="4AF8A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5C36D5"/>
    <w:multiLevelType w:val="hybridMultilevel"/>
    <w:tmpl w:val="88882E7A"/>
    <w:lvl w:ilvl="0" w:tplc="F1561C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5266E8"/>
    <w:multiLevelType w:val="hybridMultilevel"/>
    <w:tmpl w:val="5B08B3D0"/>
    <w:lvl w:ilvl="0" w:tplc="DE1428B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C6653A"/>
    <w:multiLevelType w:val="hybridMultilevel"/>
    <w:tmpl w:val="E4F4E9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CBF122D"/>
    <w:multiLevelType w:val="hybridMultilevel"/>
    <w:tmpl w:val="51DCD52E"/>
    <w:lvl w:ilvl="0" w:tplc="1B7A9128">
      <w:start w:val="1"/>
      <w:numFmt w:val="decimal"/>
      <w:lvlText w:val="%1)"/>
      <w:lvlJc w:val="left"/>
      <w:pPr>
        <w:tabs>
          <w:tab w:val="num" w:pos="1260"/>
        </w:tabs>
        <w:ind w:left="1260" w:hanging="360"/>
      </w:pPr>
      <w:rPr>
        <w:rFonts w:cs="Times New Roman" w:hint="default"/>
      </w:rPr>
    </w:lvl>
    <w:lvl w:ilvl="1" w:tplc="7B22607C">
      <w:start w:val="1"/>
      <w:numFmt w:val="decimal"/>
      <w:lvlText w:val="%2."/>
      <w:lvlJc w:val="left"/>
      <w:pPr>
        <w:tabs>
          <w:tab w:val="num" w:pos="1980"/>
        </w:tabs>
        <w:ind w:left="1980" w:hanging="360"/>
      </w:pPr>
      <w:rPr>
        <w:rFonts w:cs="Times New Roman" w:hint="default"/>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35" w15:restartNumberingAfterBreak="0">
    <w:nsid w:val="4D1846A9"/>
    <w:multiLevelType w:val="hybridMultilevel"/>
    <w:tmpl w:val="6C50CB6A"/>
    <w:lvl w:ilvl="0" w:tplc="0F2E9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D81B17"/>
    <w:multiLevelType w:val="hybridMultilevel"/>
    <w:tmpl w:val="EC984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B81D32"/>
    <w:multiLevelType w:val="hybridMultilevel"/>
    <w:tmpl w:val="7A4C4126"/>
    <w:lvl w:ilvl="0" w:tplc="5C00ED18">
      <w:start w:val="1"/>
      <w:numFmt w:val="decimal"/>
      <w:lvlText w:val="%1."/>
      <w:lvlJc w:val="left"/>
      <w:pPr>
        <w:tabs>
          <w:tab w:val="num" w:pos="750"/>
        </w:tabs>
        <w:ind w:left="750" w:hanging="39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476EB5"/>
    <w:multiLevelType w:val="hybridMultilevel"/>
    <w:tmpl w:val="BF7A25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832C93"/>
    <w:multiLevelType w:val="hybridMultilevel"/>
    <w:tmpl w:val="7DC8DAB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F5457AC"/>
    <w:multiLevelType w:val="hybridMultilevel"/>
    <w:tmpl w:val="CAA00228"/>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41" w15:restartNumberingAfterBreak="0">
    <w:nsid w:val="632004B3"/>
    <w:multiLevelType w:val="hybridMultilevel"/>
    <w:tmpl w:val="D9B0C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A06F21"/>
    <w:multiLevelType w:val="hybridMultilevel"/>
    <w:tmpl w:val="4D1CC4DA"/>
    <w:lvl w:ilvl="0" w:tplc="21CAAA2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63311F7"/>
    <w:multiLevelType w:val="hybridMultilevel"/>
    <w:tmpl w:val="D8C6D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AB7BD7"/>
    <w:multiLevelType w:val="hybridMultilevel"/>
    <w:tmpl w:val="8FB69C9C"/>
    <w:lvl w:ilvl="0" w:tplc="DE1428B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755A6E"/>
    <w:multiLevelType w:val="hybridMultilevel"/>
    <w:tmpl w:val="6D249FFC"/>
    <w:lvl w:ilvl="0" w:tplc="8AF4372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C27507"/>
    <w:multiLevelType w:val="hybridMultilevel"/>
    <w:tmpl w:val="B62429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894131"/>
    <w:multiLevelType w:val="hybridMultilevel"/>
    <w:tmpl w:val="7A2200E0"/>
    <w:lvl w:ilvl="0" w:tplc="04150011">
      <w:start w:val="1"/>
      <w:numFmt w:val="decimal"/>
      <w:lvlText w:val="%1)"/>
      <w:lvlJc w:val="left"/>
      <w:pPr>
        <w:ind w:left="1079" w:hanging="36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48" w15:restartNumberingAfterBreak="0">
    <w:nsid w:val="6CBE094D"/>
    <w:multiLevelType w:val="hybridMultilevel"/>
    <w:tmpl w:val="FA1214E2"/>
    <w:lvl w:ilvl="0" w:tplc="5EB4BD18">
      <w:start w:val="6"/>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380DB0"/>
    <w:multiLevelType w:val="hybridMultilevel"/>
    <w:tmpl w:val="A016E5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72C36EA0"/>
    <w:multiLevelType w:val="hybridMultilevel"/>
    <w:tmpl w:val="653C4D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5E2FB5"/>
    <w:multiLevelType w:val="hybridMultilevel"/>
    <w:tmpl w:val="228216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5E359C7"/>
    <w:multiLevelType w:val="hybridMultilevel"/>
    <w:tmpl w:val="8CDAE91C"/>
    <w:lvl w:ilvl="0" w:tplc="0F2E9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A82262"/>
    <w:multiLevelType w:val="multilevel"/>
    <w:tmpl w:val="67AE0990"/>
    <w:lvl w:ilvl="0">
      <w:start w:val="6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8554C4"/>
    <w:multiLevelType w:val="hybridMultilevel"/>
    <w:tmpl w:val="0610D9D8"/>
    <w:lvl w:ilvl="0" w:tplc="FEF6CAC8">
      <w:start w:val="1"/>
      <w:numFmt w:val="decimal"/>
      <w:lvlText w:val="%1."/>
      <w:lvlJc w:val="left"/>
      <w:pPr>
        <w:tabs>
          <w:tab w:val="num" w:pos="1980"/>
        </w:tabs>
        <w:ind w:left="19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2822521">
    <w:abstractNumId w:val="17"/>
  </w:num>
  <w:num w:numId="2" w16cid:durableId="1606228300">
    <w:abstractNumId w:val="53"/>
  </w:num>
  <w:num w:numId="3" w16cid:durableId="1933127583">
    <w:abstractNumId w:val="3"/>
  </w:num>
  <w:num w:numId="4" w16cid:durableId="1230457323">
    <w:abstractNumId w:val="2"/>
  </w:num>
  <w:num w:numId="5" w16cid:durableId="786001531">
    <w:abstractNumId w:val="30"/>
  </w:num>
  <w:num w:numId="6" w16cid:durableId="676470331">
    <w:abstractNumId w:val="38"/>
  </w:num>
  <w:num w:numId="7" w16cid:durableId="2061441509">
    <w:abstractNumId w:val="41"/>
  </w:num>
  <w:num w:numId="8" w16cid:durableId="812873376">
    <w:abstractNumId w:val="45"/>
  </w:num>
  <w:num w:numId="9" w16cid:durableId="1614508151">
    <w:abstractNumId w:val="5"/>
  </w:num>
  <w:num w:numId="10" w16cid:durableId="2107581307">
    <w:abstractNumId w:val="18"/>
  </w:num>
  <w:num w:numId="11" w16cid:durableId="669064198">
    <w:abstractNumId w:val="12"/>
  </w:num>
  <w:num w:numId="12" w16cid:durableId="1412459584">
    <w:abstractNumId w:val="14"/>
  </w:num>
  <w:num w:numId="13" w16cid:durableId="1315641830">
    <w:abstractNumId w:val="35"/>
  </w:num>
  <w:num w:numId="14" w16cid:durableId="659961961">
    <w:abstractNumId w:val="33"/>
  </w:num>
  <w:num w:numId="15" w16cid:durableId="36635875">
    <w:abstractNumId w:val="37"/>
  </w:num>
  <w:num w:numId="16" w16cid:durableId="572467656">
    <w:abstractNumId w:val="27"/>
  </w:num>
  <w:num w:numId="17" w16cid:durableId="1549493939">
    <w:abstractNumId w:val="34"/>
  </w:num>
  <w:num w:numId="18" w16cid:durableId="2043282692">
    <w:abstractNumId w:val="7"/>
  </w:num>
  <w:num w:numId="19" w16cid:durableId="1636641973">
    <w:abstractNumId w:val="26"/>
  </w:num>
  <w:num w:numId="20" w16cid:durableId="1511869090">
    <w:abstractNumId w:val="52"/>
  </w:num>
  <w:num w:numId="21" w16cid:durableId="706640249">
    <w:abstractNumId w:val="19"/>
  </w:num>
  <w:num w:numId="22" w16cid:durableId="2143845338">
    <w:abstractNumId w:val="0"/>
  </w:num>
  <w:num w:numId="23" w16cid:durableId="1796676650">
    <w:abstractNumId w:val="40"/>
  </w:num>
  <w:num w:numId="24" w16cid:durableId="1550800171">
    <w:abstractNumId w:val="36"/>
  </w:num>
  <w:num w:numId="25" w16cid:durableId="304050375">
    <w:abstractNumId w:val="10"/>
  </w:num>
  <w:num w:numId="26" w16cid:durableId="1937325854">
    <w:abstractNumId w:val="25"/>
  </w:num>
  <w:num w:numId="27" w16cid:durableId="273487197">
    <w:abstractNumId w:val="24"/>
  </w:num>
  <w:num w:numId="28" w16cid:durableId="872112221">
    <w:abstractNumId w:val="31"/>
  </w:num>
  <w:num w:numId="29" w16cid:durableId="1685933609">
    <w:abstractNumId w:val="8"/>
  </w:num>
  <w:num w:numId="30" w16cid:durableId="226651131">
    <w:abstractNumId w:val="49"/>
  </w:num>
  <w:num w:numId="31" w16cid:durableId="1057900178">
    <w:abstractNumId w:val="6"/>
  </w:num>
  <w:num w:numId="32" w16cid:durableId="471291620">
    <w:abstractNumId w:val="16"/>
  </w:num>
  <w:num w:numId="33" w16cid:durableId="1640651691">
    <w:abstractNumId w:val="54"/>
  </w:num>
  <w:num w:numId="34" w16cid:durableId="782380297">
    <w:abstractNumId w:val="23"/>
  </w:num>
  <w:num w:numId="35" w16cid:durableId="1087340450">
    <w:abstractNumId w:val="29"/>
  </w:num>
  <w:num w:numId="36" w16cid:durableId="1379210035">
    <w:abstractNumId w:val="13"/>
  </w:num>
  <w:num w:numId="37" w16cid:durableId="548035609">
    <w:abstractNumId w:val="20"/>
  </w:num>
  <w:num w:numId="38" w16cid:durableId="2000956843">
    <w:abstractNumId w:val="44"/>
  </w:num>
  <w:num w:numId="39" w16cid:durableId="517701171">
    <w:abstractNumId w:val="32"/>
  </w:num>
  <w:num w:numId="40" w16cid:durableId="1724671403">
    <w:abstractNumId w:val="4"/>
  </w:num>
  <w:num w:numId="41" w16cid:durableId="601180625">
    <w:abstractNumId w:val="48"/>
  </w:num>
  <w:num w:numId="42" w16cid:durableId="1756709958">
    <w:abstractNumId w:val="21"/>
  </w:num>
  <w:num w:numId="43" w16cid:durableId="1982421226">
    <w:abstractNumId w:val="15"/>
  </w:num>
  <w:num w:numId="44" w16cid:durableId="1283805415">
    <w:abstractNumId w:val="47"/>
  </w:num>
  <w:num w:numId="45" w16cid:durableId="1124881216">
    <w:abstractNumId w:val="43"/>
  </w:num>
  <w:num w:numId="46" w16cid:durableId="1558201050">
    <w:abstractNumId w:val="50"/>
  </w:num>
  <w:num w:numId="47" w16cid:durableId="2114089158">
    <w:abstractNumId w:val="1"/>
  </w:num>
  <w:num w:numId="48" w16cid:durableId="932200191">
    <w:abstractNumId w:val="28"/>
  </w:num>
  <w:num w:numId="49" w16cid:durableId="1054544079">
    <w:abstractNumId w:val="9"/>
  </w:num>
  <w:num w:numId="50" w16cid:durableId="2002386944">
    <w:abstractNumId w:val="39"/>
  </w:num>
  <w:num w:numId="51" w16cid:durableId="1603299612">
    <w:abstractNumId w:val="22"/>
  </w:num>
  <w:num w:numId="52" w16cid:durableId="272372001">
    <w:abstractNumId w:val="42"/>
  </w:num>
  <w:num w:numId="53" w16cid:durableId="694237437">
    <w:abstractNumId w:val="51"/>
  </w:num>
  <w:num w:numId="54" w16cid:durableId="910625404">
    <w:abstractNumId w:val="46"/>
  </w:num>
  <w:num w:numId="55" w16cid:durableId="161494003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1E"/>
    <w:rsid w:val="00022F33"/>
    <w:rsid w:val="00072EED"/>
    <w:rsid w:val="00084F07"/>
    <w:rsid w:val="000870FA"/>
    <w:rsid w:val="000A1530"/>
    <w:rsid w:val="000B4BD2"/>
    <w:rsid w:val="000C10D1"/>
    <w:rsid w:val="000C21ED"/>
    <w:rsid w:val="000D123C"/>
    <w:rsid w:val="000D39C9"/>
    <w:rsid w:val="000E1EC6"/>
    <w:rsid w:val="000E2468"/>
    <w:rsid w:val="000E51F9"/>
    <w:rsid w:val="000E57A2"/>
    <w:rsid w:val="000E667C"/>
    <w:rsid w:val="000F77A9"/>
    <w:rsid w:val="0010664E"/>
    <w:rsid w:val="0011449F"/>
    <w:rsid w:val="001160BA"/>
    <w:rsid w:val="00130FAD"/>
    <w:rsid w:val="0013358D"/>
    <w:rsid w:val="00134040"/>
    <w:rsid w:val="001475D1"/>
    <w:rsid w:val="001477B0"/>
    <w:rsid w:val="00161FEE"/>
    <w:rsid w:val="001621C2"/>
    <w:rsid w:val="001626F9"/>
    <w:rsid w:val="00170172"/>
    <w:rsid w:val="00170D09"/>
    <w:rsid w:val="00171194"/>
    <w:rsid w:val="0017209F"/>
    <w:rsid w:val="00174FC9"/>
    <w:rsid w:val="00176ADD"/>
    <w:rsid w:val="001952FB"/>
    <w:rsid w:val="00195920"/>
    <w:rsid w:val="00196FE8"/>
    <w:rsid w:val="001A446D"/>
    <w:rsid w:val="001A58BC"/>
    <w:rsid w:val="001B3D6E"/>
    <w:rsid w:val="001C1EE8"/>
    <w:rsid w:val="001E471E"/>
    <w:rsid w:val="001E5697"/>
    <w:rsid w:val="001E656E"/>
    <w:rsid w:val="001F030C"/>
    <w:rsid w:val="0020116A"/>
    <w:rsid w:val="00207BE4"/>
    <w:rsid w:val="002212B0"/>
    <w:rsid w:val="00230646"/>
    <w:rsid w:val="00232608"/>
    <w:rsid w:val="00236747"/>
    <w:rsid w:val="00240110"/>
    <w:rsid w:val="00240694"/>
    <w:rsid w:val="00243E78"/>
    <w:rsid w:val="00246BEF"/>
    <w:rsid w:val="0025639F"/>
    <w:rsid w:val="00266101"/>
    <w:rsid w:val="0026621D"/>
    <w:rsid w:val="002838E5"/>
    <w:rsid w:val="00287EB8"/>
    <w:rsid w:val="002966A2"/>
    <w:rsid w:val="002A5A14"/>
    <w:rsid w:val="002A67E8"/>
    <w:rsid w:val="002B1760"/>
    <w:rsid w:val="002B5B61"/>
    <w:rsid w:val="002B711D"/>
    <w:rsid w:val="002C0B8B"/>
    <w:rsid w:val="002C583C"/>
    <w:rsid w:val="002D2FEF"/>
    <w:rsid w:val="002D683F"/>
    <w:rsid w:val="002E39E4"/>
    <w:rsid w:val="002E52E9"/>
    <w:rsid w:val="002F423E"/>
    <w:rsid w:val="00324FDC"/>
    <w:rsid w:val="00336E27"/>
    <w:rsid w:val="00340BBD"/>
    <w:rsid w:val="00346E6F"/>
    <w:rsid w:val="00353ABC"/>
    <w:rsid w:val="00360A70"/>
    <w:rsid w:val="00373676"/>
    <w:rsid w:val="00377883"/>
    <w:rsid w:val="0039112A"/>
    <w:rsid w:val="003A370E"/>
    <w:rsid w:val="003B137E"/>
    <w:rsid w:val="003D0E0C"/>
    <w:rsid w:val="003D640B"/>
    <w:rsid w:val="003E2A97"/>
    <w:rsid w:val="003E450B"/>
    <w:rsid w:val="003F00DE"/>
    <w:rsid w:val="003F2E1E"/>
    <w:rsid w:val="003F3BB7"/>
    <w:rsid w:val="003F4F18"/>
    <w:rsid w:val="003F52FE"/>
    <w:rsid w:val="004016E9"/>
    <w:rsid w:val="00402147"/>
    <w:rsid w:val="00412ACD"/>
    <w:rsid w:val="00427ED2"/>
    <w:rsid w:val="00436F2B"/>
    <w:rsid w:val="00442F33"/>
    <w:rsid w:val="004529BB"/>
    <w:rsid w:val="00455420"/>
    <w:rsid w:val="00455CB5"/>
    <w:rsid w:val="0046000F"/>
    <w:rsid w:val="00474FE3"/>
    <w:rsid w:val="004816E4"/>
    <w:rsid w:val="00482201"/>
    <w:rsid w:val="00485BE0"/>
    <w:rsid w:val="0049507D"/>
    <w:rsid w:val="004A5F70"/>
    <w:rsid w:val="004B1F18"/>
    <w:rsid w:val="004B369A"/>
    <w:rsid w:val="004C1AE1"/>
    <w:rsid w:val="004C3E26"/>
    <w:rsid w:val="004C5A02"/>
    <w:rsid w:val="004D09DD"/>
    <w:rsid w:val="004D6824"/>
    <w:rsid w:val="004E09F8"/>
    <w:rsid w:val="004E2E17"/>
    <w:rsid w:val="004E4D51"/>
    <w:rsid w:val="004E5022"/>
    <w:rsid w:val="004F0A3F"/>
    <w:rsid w:val="004F2BEA"/>
    <w:rsid w:val="004F4238"/>
    <w:rsid w:val="004F63F0"/>
    <w:rsid w:val="0050210A"/>
    <w:rsid w:val="00506118"/>
    <w:rsid w:val="00510B11"/>
    <w:rsid w:val="00515994"/>
    <w:rsid w:val="00515D01"/>
    <w:rsid w:val="00515D65"/>
    <w:rsid w:val="005171D7"/>
    <w:rsid w:val="00521C31"/>
    <w:rsid w:val="005272DA"/>
    <w:rsid w:val="005273C9"/>
    <w:rsid w:val="00527575"/>
    <w:rsid w:val="00533516"/>
    <w:rsid w:val="00535F64"/>
    <w:rsid w:val="00536C49"/>
    <w:rsid w:val="005412F1"/>
    <w:rsid w:val="00552A84"/>
    <w:rsid w:val="00556B21"/>
    <w:rsid w:val="00563AD4"/>
    <w:rsid w:val="00574428"/>
    <w:rsid w:val="005767D3"/>
    <w:rsid w:val="00590A90"/>
    <w:rsid w:val="00591A6C"/>
    <w:rsid w:val="005A60A7"/>
    <w:rsid w:val="005B0F7F"/>
    <w:rsid w:val="005B5625"/>
    <w:rsid w:val="005C050C"/>
    <w:rsid w:val="005C2992"/>
    <w:rsid w:val="005C4159"/>
    <w:rsid w:val="005C7226"/>
    <w:rsid w:val="005D061B"/>
    <w:rsid w:val="005D2AAB"/>
    <w:rsid w:val="005D4457"/>
    <w:rsid w:val="005D681B"/>
    <w:rsid w:val="005E0823"/>
    <w:rsid w:val="005E7B42"/>
    <w:rsid w:val="00612D4F"/>
    <w:rsid w:val="006136B7"/>
    <w:rsid w:val="0061559B"/>
    <w:rsid w:val="00617BE1"/>
    <w:rsid w:val="00632E60"/>
    <w:rsid w:val="0064504C"/>
    <w:rsid w:val="00667DE3"/>
    <w:rsid w:val="006703A7"/>
    <w:rsid w:val="006763E3"/>
    <w:rsid w:val="0068258E"/>
    <w:rsid w:val="0068416E"/>
    <w:rsid w:val="006871D3"/>
    <w:rsid w:val="006979FF"/>
    <w:rsid w:val="006B6104"/>
    <w:rsid w:val="006C253D"/>
    <w:rsid w:val="006E18F8"/>
    <w:rsid w:val="006E385C"/>
    <w:rsid w:val="006E5D86"/>
    <w:rsid w:val="006F3E8E"/>
    <w:rsid w:val="006F4540"/>
    <w:rsid w:val="006F6EB7"/>
    <w:rsid w:val="007239B6"/>
    <w:rsid w:val="007241E6"/>
    <w:rsid w:val="0073675B"/>
    <w:rsid w:val="00740ACE"/>
    <w:rsid w:val="007521E7"/>
    <w:rsid w:val="00757173"/>
    <w:rsid w:val="00760992"/>
    <w:rsid w:val="00764A2B"/>
    <w:rsid w:val="007672C0"/>
    <w:rsid w:val="007A09ED"/>
    <w:rsid w:val="007B192D"/>
    <w:rsid w:val="007D7295"/>
    <w:rsid w:val="007E36ED"/>
    <w:rsid w:val="007E6604"/>
    <w:rsid w:val="007F7999"/>
    <w:rsid w:val="008121D7"/>
    <w:rsid w:val="00816BE4"/>
    <w:rsid w:val="008215BA"/>
    <w:rsid w:val="008243C6"/>
    <w:rsid w:val="008331C1"/>
    <w:rsid w:val="0084792A"/>
    <w:rsid w:val="00847D35"/>
    <w:rsid w:val="00847FA6"/>
    <w:rsid w:val="008500B5"/>
    <w:rsid w:val="00850E9F"/>
    <w:rsid w:val="00862025"/>
    <w:rsid w:val="0086390B"/>
    <w:rsid w:val="008706EA"/>
    <w:rsid w:val="00872206"/>
    <w:rsid w:val="00874E7C"/>
    <w:rsid w:val="008909FA"/>
    <w:rsid w:val="008A5A0C"/>
    <w:rsid w:val="008B33EE"/>
    <w:rsid w:val="008C1E66"/>
    <w:rsid w:val="008C3499"/>
    <w:rsid w:val="008C3CF0"/>
    <w:rsid w:val="008C448B"/>
    <w:rsid w:val="008C4FF7"/>
    <w:rsid w:val="008E447C"/>
    <w:rsid w:val="008E4B64"/>
    <w:rsid w:val="008E5CBA"/>
    <w:rsid w:val="008E5EFA"/>
    <w:rsid w:val="008F338F"/>
    <w:rsid w:val="00902CAB"/>
    <w:rsid w:val="00905982"/>
    <w:rsid w:val="00906E37"/>
    <w:rsid w:val="00922727"/>
    <w:rsid w:val="00931CBF"/>
    <w:rsid w:val="00942EB3"/>
    <w:rsid w:val="00950373"/>
    <w:rsid w:val="00950785"/>
    <w:rsid w:val="00951A92"/>
    <w:rsid w:val="00952179"/>
    <w:rsid w:val="009579B7"/>
    <w:rsid w:val="0096116B"/>
    <w:rsid w:val="00963715"/>
    <w:rsid w:val="00963C72"/>
    <w:rsid w:val="00970ED9"/>
    <w:rsid w:val="00972D84"/>
    <w:rsid w:val="00977072"/>
    <w:rsid w:val="00977888"/>
    <w:rsid w:val="00997764"/>
    <w:rsid w:val="009C1650"/>
    <w:rsid w:val="009C3E10"/>
    <w:rsid w:val="009D112C"/>
    <w:rsid w:val="009D3A2A"/>
    <w:rsid w:val="009D775E"/>
    <w:rsid w:val="009E5A09"/>
    <w:rsid w:val="009E79F1"/>
    <w:rsid w:val="00A01EFE"/>
    <w:rsid w:val="00A10512"/>
    <w:rsid w:val="00A3029F"/>
    <w:rsid w:val="00A3530D"/>
    <w:rsid w:val="00A45BFD"/>
    <w:rsid w:val="00A57A51"/>
    <w:rsid w:val="00A63DFF"/>
    <w:rsid w:val="00A65E81"/>
    <w:rsid w:val="00A73C7C"/>
    <w:rsid w:val="00A77130"/>
    <w:rsid w:val="00A863C7"/>
    <w:rsid w:val="00A90D0A"/>
    <w:rsid w:val="00A952C5"/>
    <w:rsid w:val="00A95D09"/>
    <w:rsid w:val="00AA30BA"/>
    <w:rsid w:val="00AA7347"/>
    <w:rsid w:val="00AB459B"/>
    <w:rsid w:val="00AC007F"/>
    <w:rsid w:val="00AC32BB"/>
    <w:rsid w:val="00AC6FDB"/>
    <w:rsid w:val="00AE1F98"/>
    <w:rsid w:val="00AE25E3"/>
    <w:rsid w:val="00AE41A0"/>
    <w:rsid w:val="00B04822"/>
    <w:rsid w:val="00B071C0"/>
    <w:rsid w:val="00B27EC9"/>
    <w:rsid w:val="00B3038A"/>
    <w:rsid w:val="00B41B2C"/>
    <w:rsid w:val="00B564B1"/>
    <w:rsid w:val="00B57364"/>
    <w:rsid w:val="00B66BD2"/>
    <w:rsid w:val="00B70245"/>
    <w:rsid w:val="00B71707"/>
    <w:rsid w:val="00B825D8"/>
    <w:rsid w:val="00BA1E42"/>
    <w:rsid w:val="00BA32ED"/>
    <w:rsid w:val="00BA5209"/>
    <w:rsid w:val="00BB4264"/>
    <w:rsid w:val="00BC0522"/>
    <w:rsid w:val="00BC3CB1"/>
    <w:rsid w:val="00BC5F19"/>
    <w:rsid w:val="00BC6E4E"/>
    <w:rsid w:val="00BD2BEA"/>
    <w:rsid w:val="00BD6076"/>
    <w:rsid w:val="00BD75A5"/>
    <w:rsid w:val="00BE5C6D"/>
    <w:rsid w:val="00C03C43"/>
    <w:rsid w:val="00C24337"/>
    <w:rsid w:val="00C3416F"/>
    <w:rsid w:val="00C35F07"/>
    <w:rsid w:val="00C400E7"/>
    <w:rsid w:val="00C45652"/>
    <w:rsid w:val="00C518AF"/>
    <w:rsid w:val="00C54EA8"/>
    <w:rsid w:val="00C606A5"/>
    <w:rsid w:val="00C62538"/>
    <w:rsid w:val="00C63EA4"/>
    <w:rsid w:val="00C66A7E"/>
    <w:rsid w:val="00C84C70"/>
    <w:rsid w:val="00C86431"/>
    <w:rsid w:val="00CA0F8C"/>
    <w:rsid w:val="00CA116F"/>
    <w:rsid w:val="00CA526E"/>
    <w:rsid w:val="00CB49EC"/>
    <w:rsid w:val="00CC53AC"/>
    <w:rsid w:val="00CD5BCE"/>
    <w:rsid w:val="00CF21F1"/>
    <w:rsid w:val="00CF24AA"/>
    <w:rsid w:val="00D035A7"/>
    <w:rsid w:val="00D21941"/>
    <w:rsid w:val="00D35D9B"/>
    <w:rsid w:val="00D40F9D"/>
    <w:rsid w:val="00D41E46"/>
    <w:rsid w:val="00D434A7"/>
    <w:rsid w:val="00D46D5A"/>
    <w:rsid w:val="00D516BF"/>
    <w:rsid w:val="00D57985"/>
    <w:rsid w:val="00D609D1"/>
    <w:rsid w:val="00D61A14"/>
    <w:rsid w:val="00D63440"/>
    <w:rsid w:val="00D713B3"/>
    <w:rsid w:val="00D764E1"/>
    <w:rsid w:val="00D81B5B"/>
    <w:rsid w:val="00D82A81"/>
    <w:rsid w:val="00D83D33"/>
    <w:rsid w:val="00D8523A"/>
    <w:rsid w:val="00D862A6"/>
    <w:rsid w:val="00D96933"/>
    <w:rsid w:val="00DA1C1C"/>
    <w:rsid w:val="00DA208E"/>
    <w:rsid w:val="00DB1B78"/>
    <w:rsid w:val="00DB343E"/>
    <w:rsid w:val="00DB6459"/>
    <w:rsid w:val="00DB734F"/>
    <w:rsid w:val="00DC03BD"/>
    <w:rsid w:val="00DD04AE"/>
    <w:rsid w:val="00DD1DCD"/>
    <w:rsid w:val="00DD4BF1"/>
    <w:rsid w:val="00DD4DDD"/>
    <w:rsid w:val="00DE2E92"/>
    <w:rsid w:val="00DE6346"/>
    <w:rsid w:val="00DE72A5"/>
    <w:rsid w:val="00DF2D6F"/>
    <w:rsid w:val="00DF30E4"/>
    <w:rsid w:val="00DF4636"/>
    <w:rsid w:val="00DF6EA6"/>
    <w:rsid w:val="00DF72E3"/>
    <w:rsid w:val="00E01015"/>
    <w:rsid w:val="00E0333B"/>
    <w:rsid w:val="00E0583D"/>
    <w:rsid w:val="00E101C4"/>
    <w:rsid w:val="00E21DDD"/>
    <w:rsid w:val="00E304CF"/>
    <w:rsid w:val="00E31E99"/>
    <w:rsid w:val="00E32E30"/>
    <w:rsid w:val="00E44172"/>
    <w:rsid w:val="00E45538"/>
    <w:rsid w:val="00E5107E"/>
    <w:rsid w:val="00E72EFA"/>
    <w:rsid w:val="00E74B00"/>
    <w:rsid w:val="00E7587A"/>
    <w:rsid w:val="00E77E81"/>
    <w:rsid w:val="00E84640"/>
    <w:rsid w:val="00E87DE8"/>
    <w:rsid w:val="00E9619C"/>
    <w:rsid w:val="00EA72C1"/>
    <w:rsid w:val="00EB0FA4"/>
    <w:rsid w:val="00EB589F"/>
    <w:rsid w:val="00EB5F1C"/>
    <w:rsid w:val="00EB66DE"/>
    <w:rsid w:val="00EC52AE"/>
    <w:rsid w:val="00EC6286"/>
    <w:rsid w:val="00EC6888"/>
    <w:rsid w:val="00EC6C24"/>
    <w:rsid w:val="00ED0F30"/>
    <w:rsid w:val="00EE7226"/>
    <w:rsid w:val="00EF6555"/>
    <w:rsid w:val="00EF6FC4"/>
    <w:rsid w:val="00EF749B"/>
    <w:rsid w:val="00EF7994"/>
    <w:rsid w:val="00F14D94"/>
    <w:rsid w:val="00F33FD7"/>
    <w:rsid w:val="00F40FAC"/>
    <w:rsid w:val="00F42677"/>
    <w:rsid w:val="00F46ACD"/>
    <w:rsid w:val="00F46CDA"/>
    <w:rsid w:val="00F47F38"/>
    <w:rsid w:val="00F50E9D"/>
    <w:rsid w:val="00F67526"/>
    <w:rsid w:val="00F95934"/>
    <w:rsid w:val="00FA1FD7"/>
    <w:rsid w:val="00FC7FBC"/>
    <w:rsid w:val="00FE1509"/>
    <w:rsid w:val="00FE655F"/>
    <w:rsid w:val="00FE6828"/>
    <w:rsid w:val="00FF74D9"/>
    <w:rsid w:val="00FF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D1896"/>
  <w15:chartTrackingRefBased/>
  <w15:docId w15:val="{A4B42E94-949B-46CC-8F5F-D73C1248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pl-PL" w:eastAsia="pl-PL"/>
    </w:rPr>
  </w:style>
  <w:style w:type="paragraph" w:styleId="Nagwek1">
    <w:name w:val="heading 1"/>
    <w:basedOn w:val="Normalny"/>
    <w:next w:val="Normalny"/>
    <w:qFormat/>
    <w:pPr>
      <w:keepNext/>
      <w:jc w:val="both"/>
      <w:outlineLvl w:val="0"/>
    </w:pPr>
    <w:rPr>
      <w:rFonts w:ascii="Garamond" w:hAnsi="Garamond"/>
      <w:sz w:val="28"/>
    </w:rPr>
  </w:style>
  <w:style w:type="paragraph" w:styleId="Nagwek2">
    <w:name w:val="heading 2"/>
    <w:basedOn w:val="Normalny"/>
    <w:next w:val="Normalny"/>
    <w:qFormat/>
    <w:pPr>
      <w:keepNext/>
      <w:outlineLvl w:val="1"/>
    </w:pPr>
    <w:rPr>
      <w:rFonts w:ascii="Garamond" w:hAnsi="Garamond"/>
      <w:color w:val="FF00FF"/>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rFonts w:ascii="Garamond" w:hAnsi="Garamond"/>
      <w:b/>
      <w:bCs/>
      <w:sz w:val="28"/>
    </w:rPr>
  </w:style>
  <w:style w:type="paragraph" w:styleId="Tekstpodstawowy">
    <w:name w:val="Body Text"/>
    <w:basedOn w:val="Normalny"/>
    <w:link w:val="TekstpodstawowyZnak"/>
    <w:pPr>
      <w:jc w:val="both"/>
    </w:pPr>
    <w:rPr>
      <w:rFonts w:ascii="Garamond" w:hAnsi="Garamond"/>
      <w:sz w:val="28"/>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2">
    <w:name w:val="Body Text 2"/>
    <w:basedOn w:val="Normalny"/>
    <w:pPr>
      <w:jc w:val="both"/>
    </w:pPr>
    <w:rPr>
      <w:rFonts w:ascii="Garamond" w:hAnsi="Garamond"/>
      <w:i/>
      <w:iCs/>
      <w:color w:val="FF0000"/>
      <w:sz w:val="28"/>
    </w:rPr>
  </w:style>
  <w:style w:type="paragraph" w:styleId="Tekstpodstawowy3">
    <w:name w:val="Body Text 3"/>
    <w:basedOn w:val="Normalny"/>
    <w:pPr>
      <w:jc w:val="both"/>
    </w:pPr>
    <w:rPr>
      <w:rFonts w:ascii="Garamond" w:hAnsi="Garamond"/>
      <w:color w:val="FF0000"/>
      <w:sz w:val="28"/>
    </w:rPr>
  </w:style>
  <w:style w:type="paragraph" w:styleId="Tekstpodstawowywcity3">
    <w:name w:val="Body Text Indent 3"/>
    <w:basedOn w:val="Normalny"/>
    <w:pPr>
      <w:ind w:left="360" w:hanging="360"/>
    </w:pPr>
  </w:style>
  <w:style w:type="paragraph" w:styleId="Tekstdymka">
    <w:name w:val="Balloon Text"/>
    <w:basedOn w:val="Normalny"/>
    <w:semiHidden/>
    <w:rsid w:val="00F50E9D"/>
    <w:rPr>
      <w:rFonts w:ascii="Tahoma" w:hAnsi="Tahoma" w:cs="Tahoma"/>
      <w:sz w:val="16"/>
      <w:szCs w:val="16"/>
    </w:rPr>
  </w:style>
  <w:style w:type="character" w:customStyle="1" w:styleId="TekstpodstawowyZnak">
    <w:name w:val="Tekst podstawowy Znak"/>
    <w:link w:val="Tekstpodstawowy"/>
    <w:rsid w:val="00DF4636"/>
    <w:rPr>
      <w:rFonts w:ascii="Garamond" w:hAnsi="Garamond"/>
      <w:sz w:val="28"/>
      <w:szCs w:val="24"/>
    </w:rPr>
  </w:style>
  <w:style w:type="character" w:styleId="Hipercze">
    <w:name w:val="Hyperlink"/>
    <w:rsid w:val="00EB0FA4"/>
    <w:rPr>
      <w:color w:val="0000FF"/>
      <w:u w:val="single"/>
    </w:rPr>
  </w:style>
  <w:style w:type="character" w:styleId="Odwoaniedokomentarza">
    <w:name w:val="annotation reference"/>
    <w:uiPriority w:val="99"/>
    <w:semiHidden/>
    <w:rsid w:val="00AA7347"/>
    <w:rPr>
      <w:sz w:val="16"/>
      <w:szCs w:val="16"/>
    </w:rPr>
  </w:style>
  <w:style w:type="paragraph" w:styleId="Tekstkomentarza">
    <w:name w:val="annotation text"/>
    <w:basedOn w:val="Normalny"/>
    <w:link w:val="TekstkomentarzaZnak"/>
    <w:uiPriority w:val="99"/>
    <w:semiHidden/>
    <w:rsid w:val="00AA7347"/>
    <w:rPr>
      <w:sz w:val="20"/>
      <w:szCs w:val="20"/>
    </w:rPr>
  </w:style>
  <w:style w:type="paragraph" w:styleId="Tematkomentarza">
    <w:name w:val="annotation subject"/>
    <w:basedOn w:val="Tekstkomentarza"/>
    <w:next w:val="Tekstkomentarza"/>
    <w:semiHidden/>
    <w:rsid w:val="00AA7347"/>
    <w:rPr>
      <w:b/>
      <w:bCs/>
    </w:rPr>
  </w:style>
  <w:style w:type="paragraph" w:styleId="Akapitzlist">
    <w:name w:val="List Paragraph"/>
    <w:basedOn w:val="Normalny"/>
    <w:uiPriority w:val="34"/>
    <w:qFormat/>
    <w:rsid w:val="001475D1"/>
    <w:pPr>
      <w:ind w:left="708"/>
    </w:pPr>
  </w:style>
  <w:style w:type="paragraph" w:styleId="Tekstpodstawowywcity2">
    <w:name w:val="Body Text Indent 2"/>
    <w:basedOn w:val="Normalny"/>
    <w:link w:val="Tekstpodstawowywcity2Znak"/>
    <w:uiPriority w:val="99"/>
    <w:unhideWhenUsed/>
    <w:rsid w:val="001475D1"/>
    <w:pPr>
      <w:spacing w:after="120" w:line="480" w:lineRule="auto"/>
      <w:ind w:left="283"/>
    </w:pPr>
  </w:style>
  <w:style w:type="character" w:customStyle="1" w:styleId="Tekstpodstawowywcity2Znak">
    <w:name w:val="Tekst podstawowy wcięty 2 Znak"/>
    <w:link w:val="Tekstpodstawowywcity2"/>
    <w:uiPriority w:val="99"/>
    <w:rsid w:val="001475D1"/>
    <w:rPr>
      <w:sz w:val="24"/>
      <w:szCs w:val="24"/>
    </w:rPr>
  </w:style>
  <w:style w:type="paragraph" w:styleId="Nagwek">
    <w:name w:val="header"/>
    <w:basedOn w:val="Normalny"/>
    <w:link w:val="NagwekZnak"/>
    <w:uiPriority w:val="99"/>
    <w:unhideWhenUsed/>
    <w:rsid w:val="008F338F"/>
    <w:pPr>
      <w:tabs>
        <w:tab w:val="center" w:pos="4536"/>
        <w:tab w:val="right" w:pos="9072"/>
      </w:tabs>
    </w:pPr>
  </w:style>
  <w:style w:type="character" w:customStyle="1" w:styleId="NagwekZnak">
    <w:name w:val="Nagłówek Znak"/>
    <w:link w:val="Nagwek"/>
    <w:uiPriority w:val="99"/>
    <w:rsid w:val="008F338F"/>
    <w:rPr>
      <w:sz w:val="24"/>
      <w:szCs w:val="24"/>
    </w:rPr>
  </w:style>
  <w:style w:type="character" w:customStyle="1" w:styleId="StopkaZnak">
    <w:name w:val="Stopka Znak"/>
    <w:link w:val="Stopka"/>
    <w:uiPriority w:val="99"/>
    <w:rsid w:val="008F338F"/>
    <w:rPr>
      <w:sz w:val="24"/>
      <w:szCs w:val="24"/>
    </w:rPr>
  </w:style>
  <w:style w:type="paragraph" w:styleId="Tekstprzypisukocowego">
    <w:name w:val="endnote text"/>
    <w:basedOn w:val="Normalny"/>
    <w:link w:val="TekstprzypisukocowegoZnak"/>
    <w:uiPriority w:val="99"/>
    <w:semiHidden/>
    <w:unhideWhenUsed/>
    <w:rsid w:val="00B825D8"/>
    <w:rPr>
      <w:sz w:val="20"/>
      <w:szCs w:val="20"/>
    </w:rPr>
  </w:style>
  <w:style w:type="character" w:customStyle="1" w:styleId="TekstprzypisukocowegoZnak">
    <w:name w:val="Tekst przypisu końcowego Znak"/>
    <w:basedOn w:val="Domylnaczcionkaakapitu"/>
    <w:link w:val="Tekstprzypisukocowego"/>
    <w:uiPriority w:val="99"/>
    <w:semiHidden/>
    <w:rsid w:val="00B825D8"/>
  </w:style>
  <w:style w:type="character" w:styleId="Odwoanieprzypisukocowego">
    <w:name w:val="endnote reference"/>
    <w:uiPriority w:val="99"/>
    <w:semiHidden/>
    <w:unhideWhenUsed/>
    <w:rsid w:val="00B825D8"/>
    <w:rPr>
      <w:vertAlign w:val="superscript"/>
    </w:rPr>
  </w:style>
  <w:style w:type="paragraph" w:styleId="Bezodstpw">
    <w:name w:val="No Spacing"/>
    <w:uiPriority w:val="1"/>
    <w:qFormat/>
    <w:rsid w:val="0086390B"/>
    <w:rPr>
      <w:rFonts w:ascii="Calibri" w:eastAsia="Calibri" w:hAnsi="Calibri"/>
      <w:sz w:val="22"/>
      <w:szCs w:val="22"/>
      <w:lang w:val="pl-PL"/>
    </w:rPr>
  </w:style>
  <w:style w:type="character" w:customStyle="1" w:styleId="TekstkomentarzaZnak">
    <w:name w:val="Tekst komentarza Znak"/>
    <w:basedOn w:val="Domylnaczcionkaakapitu"/>
    <w:link w:val="Tekstkomentarza"/>
    <w:uiPriority w:val="99"/>
    <w:semiHidden/>
    <w:rsid w:val="00DD4DDD"/>
    <w:rPr>
      <w:lang w:val="pl-PL" w:eastAsia="pl-PL"/>
    </w:rPr>
  </w:style>
  <w:style w:type="character" w:styleId="Nierozpoznanawzmianka">
    <w:name w:val="Unresolved Mention"/>
    <w:basedOn w:val="Domylnaczcionkaakapitu"/>
    <w:uiPriority w:val="99"/>
    <w:semiHidden/>
    <w:unhideWhenUsed/>
    <w:rsid w:val="004F63F0"/>
    <w:rPr>
      <w:color w:val="605E5C"/>
      <w:shd w:val="clear" w:color="auto" w:fill="E1DFDD"/>
    </w:rPr>
  </w:style>
  <w:style w:type="paragraph" w:styleId="Poprawka">
    <w:name w:val="Revision"/>
    <w:hidden/>
    <w:uiPriority w:val="99"/>
    <w:semiHidden/>
    <w:rsid w:val="00CA526E"/>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6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pharma.pl/fundac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pharma.pl/fund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A3CF-4918-4EF1-9092-90C53BE5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4107</Words>
  <Characters>24646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UMOWA O DZIEŁO NR</vt:lpstr>
    </vt:vector>
  </TitlesOfParts>
  <Company/>
  <LinksUpToDate>false</LinksUpToDate>
  <CharactersWithSpaces>28696</CharactersWithSpaces>
  <SharedDoc>false</SharedDoc>
  <HLinks>
    <vt:vector size="12" baseType="variant">
      <vt:variant>
        <vt:i4>2</vt:i4>
      </vt:variant>
      <vt:variant>
        <vt:i4>3</vt:i4>
      </vt:variant>
      <vt:variant>
        <vt:i4>0</vt:i4>
      </vt:variant>
      <vt:variant>
        <vt:i4>5</vt:i4>
      </vt:variant>
      <vt:variant>
        <vt:lpwstr>http://www.polpharma.pl/fundacja</vt:lpwstr>
      </vt:variant>
      <vt:variant>
        <vt:lpwstr/>
      </vt:variant>
      <vt:variant>
        <vt:i4>2</vt:i4>
      </vt:variant>
      <vt:variant>
        <vt:i4>0</vt:i4>
      </vt:variant>
      <vt:variant>
        <vt:i4>0</vt:i4>
      </vt:variant>
      <vt:variant>
        <vt:i4>5</vt:i4>
      </vt:variant>
      <vt:variant>
        <vt:lpwstr>http://www.polpharma.pl/fundacja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 NR</dc:title>
  <dc:subject/>
  <dc:creator>Marcin Musiał</dc:creator>
  <cp:keywords/>
  <dc:description/>
  <cp:lastModifiedBy>Agata Jasińska</cp:lastModifiedBy>
  <cp:revision>2</cp:revision>
  <cp:lastPrinted>2022-01-26T09:49:00Z</cp:lastPrinted>
  <dcterms:created xsi:type="dcterms:W3CDTF">2026-04-17T12:50:00Z</dcterms:created>
  <dcterms:modified xsi:type="dcterms:W3CDTF">2026-04-17T12:50:00Z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bcd5a-111c-438e-87bd-6a62bd31a3c8_Enabled">
    <vt:lpwstr>True</vt:lpwstr>
  </property>
  <property fmtid="{D5CDD505-2E9C-101B-9397-08002B2CF9AE}" pid="3" name="MSIP_Label_746bcd5a-111c-438e-87bd-6a62bd31a3c8_SiteId">
    <vt:lpwstr>142ae394-1ac7-41cc-a0bc-d39a169cfdfe</vt:lpwstr>
  </property>
  <property fmtid="{D5CDD505-2E9C-101B-9397-08002B2CF9AE}" pid="4" name="MSIP_Label_746bcd5a-111c-438e-87bd-6a62bd31a3c8_Owner">
    <vt:lpwstr>dariusz.zelazny@predicagroup.com</vt:lpwstr>
  </property>
  <property fmtid="{D5CDD505-2E9C-101B-9397-08002B2CF9AE}" pid="5" name="MSIP_Label_746bcd5a-111c-438e-87bd-6a62bd31a3c8_SetDate">
    <vt:lpwstr>2021-01-27T11:37:27.1659051Z</vt:lpwstr>
  </property>
  <property fmtid="{D5CDD505-2E9C-101B-9397-08002B2CF9AE}" pid="6" name="MSIP_Label_746bcd5a-111c-438e-87bd-6a62bd31a3c8_Name">
    <vt:lpwstr>General</vt:lpwstr>
  </property>
  <property fmtid="{D5CDD505-2E9C-101B-9397-08002B2CF9AE}" pid="7" name="MSIP_Label_746bcd5a-111c-438e-87bd-6a62bd31a3c8_Application">
    <vt:lpwstr>Microsoft Azure Information Protection</vt:lpwstr>
  </property>
  <property fmtid="{D5CDD505-2E9C-101B-9397-08002B2CF9AE}" pid="8" name="MSIP_Label_746bcd5a-111c-438e-87bd-6a62bd31a3c8_ActionId">
    <vt:lpwstr>3b83b235-eeee-4304-b583-77824ace2076</vt:lpwstr>
  </property>
  <property fmtid="{D5CDD505-2E9C-101B-9397-08002B2CF9AE}" pid="9" name="MSIP_Label_746bcd5a-111c-438e-87bd-6a62bd31a3c8_Extended_MSFT_Method">
    <vt:lpwstr>Automatic</vt:lpwstr>
  </property>
  <property fmtid="{D5CDD505-2E9C-101B-9397-08002B2CF9AE}" pid="10" name="MSIP_Label_a218f8ef-edda-4200-92f6-f5bcb9ba49c8_Enabled">
    <vt:lpwstr>true</vt:lpwstr>
  </property>
  <property fmtid="{D5CDD505-2E9C-101B-9397-08002B2CF9AE}" pid="11" name="MSIP_Label_a218f8ef-edda-4200-92f6-f5bcb9ba49c8_SetDate">
    <vt:lpwstr>2022-01-24T10:32:34Z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5e0ad592-a6ea-4ef3-9b8e-8396a1c2d350</vt:lpwstr>
  </property>
  <property fmtid="{D5CDD505-2E9C-101B-9397-08002B2CF9AE}" pid="16" name="MSIP_Label_a218f8ef-edda-4200-92f6-f5bcb9ba49c8_ContentBits">
    <vt:lpwstr>0</vt:lpwstr>
  </property>
</Properties>
</file>