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CAED" w14:textId="77777777" w:rsidR="001931C0" w:rsidRPr="001931C0" w:rsidRDefault="001931C0" w:rsidP="001931C0">
      <w:pPr>
        <w:pStyle w:val="Nagwek1"/>
        <w:spacing w:after="120"/>
        <w:jc w:val="center"/>
        <w:rPr>
          <w:b/>
          <w:bCs/>
          <w:color w:val="002060"/>
          <w:sz w:val="28"/>
          <w:szCs w:val="28"/>
        </w:rPr>
      </w:pPr>
      <w:r w:rsidRPr="001931C0">
        <w:rPr>
          <w:b/>
          <w:bCs/>
          <w:color w:val="002060"/>
          <w:sz w:val="28"/>
          <w:szCs w:val="28"/>
        </w:rPr>
        <w:t xml:space="preserve">Szkolenie </w:t>
      </w:r>
      <w:r w:rsidR="003173A6" w:rsidRPr="001931C0">
        <w:rPr>
          <w:b/>
          <w:bCs/>
          <w:color w:val="002060"/>
          <w:sz w:val="28"/>
          <w:szCs w:val="28"/>
        </w:rPr>
        <w:t xml:space="preserve">specjalistyczne </w:t>
      </w:r>
    </w:p>
    <w:p w14:paraId="6E1A4A58" w14:textId="013D4973" w:rsidR="001931C0" w:rsidRDefault="00CC7A0F" w:rsidP="00CC7A0F">
      <w:pPr>
        <w:pStyle w:val="Nagwek3"/>
        <w:shd w:val="clear" w:color="auto" w:fill="D5DCE4" w:themeFill="text2" w:themeFillTint="33"/>
        <w:spacing w:before="0"/>
        <w:jc w:val="center"/>
        <w:rPr>
          <w:b/>
          <w:bCs/>
          <w:color w:val="002060"/>
          <w:sz w:val="40"/>
          <w:szCs w:val="40"/>
        </w:rPr>
      </w:pPr>
      <w:r w:rsidRPr="00CC7A0F">
        <w:rPr>
          <w:b/>
          <w:bCs/>
          <w:color w:val="002060"/>
          <w:sz w:val="40"/>
          <w:szCs w:val="40"/>
        </w:rPr>
        <w:t>Dostępność architektoniczna w środowisku akademickim</w:t>
      </w:r>
    </w:p>
    <w:p w14:paraId="16AA2552" w14:textId="77777777" w:rsidR="00CC7A0F" w:rsidRPr="00CC7A0F" w:rsidRDefault="00CC7A0F" w:rsidP="00CC7A0F"/>
    <w:p w14:paraId="5DF9C6C2" w14:textId="2C02E40E" w:rsidR="001931C0" w:rsidRPr="008A62EE" w:rsidRDefault="001931C0" w:rsidP="001931C0">
      <w:pPr>
        <w:pStyle w:val="Nagwek3"/>
        <w:spacing w:before="0"/>
        <w:rPr>
          <w:rFonts w:asciiTheme="minorHAnsi" w:eastAsiaTheme="minorHAnsi" w:hAnsiTheme="minorHAnsi" w:cstheme="minorHAnsi"/>
          <w:color w:val="auto"/>
        </w:rPr>
      </w:pPr>
      <w:r w:rsidRPr="008A62EE">
        <w:rPr>
          <w:rFonts w:asciiTheme="minorHAnsi" w:eastAsiaTheme="minorHAnsi" w:hAnsiTheme="minorHAnsi" w:cstheme="minorHAnsi"/>
          <w:b/>
          <w:bCs/>
          <w:color w:val="auto"/>
        </w:rPr>
        <w:t xml:space="preserve">DATA: </w:t>
      </w:r>
      <w:r w:rsidR="00CC7A0F">
        <w:rPr>
          <w:rFonts w:asciiTheme="minorHAnsi" w:eastAsiaTheme="minorHAnsi" w:hAnsiTheme="minorHAnsi" w:cstheme="minorHAnsi"/>
          <w:color w:val="auto"/>
        </w:rPr>
        <w:t>21.04.2026</w:t>
      </w:r>
    </w:p>
    <w:p w14:paraId="5C78BD28" w14:textId="77777777" w:rsidR="001931C0" w:rsidRPr="008A62EE" w:rsidRDefault="001931C0" w:rsidP="001931C0">
      <w:pPr>
        <w:rPr>
          <w:rFonts w:cstheme="minorHAnsi"/>
          <w:sz w:val="2"/>
          <w:szCs w:val="2"/>
        </w:rPr>
      </w:pPr>
    </w:p>
    <w:p w14:paraId="46458F48" w14:textId="70CF5B98" w:rsidR="001931C0" w:rsidRPr="008A62EE" w:rsidRDefault="00F9185D" w:rsidP="001931C0">
      <w:pPr>
        <w:pStyle w:val="Nagwek3"/>
        <w:spacing w:before="0"/>
        <w:rPr>
          <w:rFonts w:asciiTheme="minorHAnsi" w:eastAsiaTheme="minorHAnsi" w:hAnsiTheme="minorHAnsi" w:cstheme="minorHAnsi"/>
          <w:color w:val="auto"/>
        </w:rPr>
      </w:pPr>
      <w:r w:rsidRPr="008A62EE">
        <w:rPr>
          <w:rFonts w:asciiTheme="minorHAnsi" w:eastAsiaTheme="minorHAnsi" w:hAnsiTheme="minorHAnsi" w:cstheme="minorHAnsi"/>
          <w:b/>
          <w:bCs/>
          <w:color w:val="auto"/>
        </w:rPr>
        <w:t xml:space="preserve">CZAS TRWANIA: </w:t>
      </w:r>
      <w:r w:rsidR="001931C0" w:rsidRPr="008A62EE">
        <w:rPr>
          <w:rFonts w:asciiTheme="minorHAnsi" w:eastAsiaTheme="minorHAnsi" w:hAnsiTheme="minorHAnsi" w:cstheme="minorHAnsi"/>
          <w:color w:val="auto"/>
        </w:rPr>
        <w:t>8:00 – 16:00</w:t>
      </w:r>
    </w:p>
    <w:p w14:paraId="01A6052A" w14:textId="77777777" w:rsidR="001931C0" w:rsidRPr="008A62EE" w:rsidRDefault="001931C0" w:rsidP="001931C0">
      <w:pPr>
        <w:rPr>
          <w:rFonts w:cstheme="minorHAnsi"/>
          <w:sz w:val="2"/>
          <w:szCs w:val="2"/>
        </w:rPr>
      </w:pPr>
    </w:p>
    <w:p w14:paraId="791112F6" w14:textId="294FCA05" w:rsidR="0025604E" w:rsidRPr="008A62EE" w:rsidRDefault="001931C0" w:rsidP="008A62EE">
      <w:pPr>
        <w:pStyle w:val="Nagwek3"/>
        <w:spacing w:before="0" w:line="360" w:lineRule="auto"/>
        <w:rPr>
          <w:rFonts w:asciiTheme="minorHAnsi" w:eastAsiaTheme="minorHAnsi" w:hAnsiTheme="minorHAnsi" w:cstheme="minorHAnsi"/>
          <w:color w:val="auto"/>
        </w:rPr>
      </w:pPr>
      <w:r w:rsidRPr="008A62EE">
        <w:rPr>
          <w:rFonts w:asciiTheme="minorHAnsi" w:eastAsiaTheme="minorHAnsi" w:hAnsiTheme="minorHAnsi" w:cstheme="minorHAnsi"/>
          <w:b/>
          <w:bCs/>
          <w:color w:val="auto"/>
        </w:rPr>
        <w:t>MIEJSCE:</w:t>
      </w:r>
      <w:r w:rsidR="00F9185D" w:rsidRPr="008A62EE">
        <w:rPr>
          <w:rFonts w:asciiTheme="minorHAnsi" w:eastAsiaTheme="minorHAnsi" w:hAnsiTheme="minorHAnsi" w:cstheme="minorHAnsi"/>
          <w:color w:val="auto"/>
        </w:rPr>
        <w:t xml:space="preserve"> </w:t>
      </w:r>
      <w:r w:rsidRPr="008A62EE">
        <w:rPr>
          <w:rFonts w:asciiTheme="minorHAnsi" w:eastAsiaTheme="minorHAnsi" w:hAnsiTheme="minorHAnsi" w:cstheme="minorHAnsi"/>
          <w:color w:val="auto"/>
        </w:rPr>
        <w:t xml:space="preserve">Centrum Biblioteczno-Informacyjne, sala </w:t>
      </w:r>
      <w:r w:rsidR="00CC7A0F">
        <w:rPr>
          <w:rFonts w:asciiTheme="minorHAnsi" w:eastAsiaTheme="minorHAnsi" w:hAnsiTheme="minorHAnsi" w:cstheme="minorHAnsi"/>
          <w:color w:val="auto"/>
        </w:rPr>
        <w:t>206</w:t>
      </w:r>
    </w:p>
    <w:p w14:paraId="5D241612" w14:textId="5424B7D4" w:rsidR="001931C0" w:rsidRPr="00CC7A0F" w:rsidRDefault="001931C0" w:rsidP="00CC7A0F">
      <w:pPr>
        <w:spacing w:line="360" w:lineRule="auto"/>
        <w:rPr>
          <w:rFonts w:cstheme="minorHAnsi"/>
        </w:rPr>
      </w:pPr>
      <w:r w:rsidRPr="008A62EE">
        <w:rPr>
          <w:rFonts w:cstheme="minorHAnsi"/>
          <w:b/>
          <w:bCs/>
          <w:sz w:val="24"/>
          <w:szCs w:val="24"/>
        </w:rPr>
        <w:t xml:space="preserve">SZKOLENIE </w:t>
      </w:r>
      <w:r w:rsidR="00CC7A0F" w:rsidRPr="008A62EE">
        <w:rPr>
          <w:rFonts w:cstheme="minorHAnsi"/>
          <w:b/>
          <w:bCs/>
          <w:sz w:val="24"/>
          <w:szCs w:val="24"/>
        </w:rPr>
        <w:t>POPROWADZI:</w:t>
      </w:r>
      <w:r w:rsidR="00CC7A0F" w:rsidRPr="008A62EE">
        <w:rPr>
          <w:rFonts w:cstheme="minorHAnsi"/>
          <w:sz w:val="24"/>
          <w:szCs w:val="24"/>
        </w:rPr>
        <w:t xml:space="preserve"> Stowarzyszenie</w:t>
      </w:r>
      <w:r w:rsidRPr="008A62EE">
        <w:rPr>
          <w:rFonts w:cstheme="minorHAnsi"/>
        </w:rPr>
        <w:t xml:space="preserve"> Na Rzecz Równego Dostępu do Kształcenia „Twoje Nowe Możliwości”</w:t>
      </w:r>
    </w:p>
    <w:p w14:paraId="548D0B4B" w14:textId="43EA7B2C" w:rsidR="001931C0" w:rsidRPr="001931C0" w:rsidRDefault="001931C0" w:rsidP="00120A05">
      <w:pPr>
        <w:shd w:val="clear" w:color="auto" w:fill="D5DCE4" w:themeFill="text2" w:themeFillTint="33"/>
        <w:spacing w:after="0"/>
        <w:jc w:val="center"/>
        <w:rPr>
          <w:b/>
          <w:bCs/>
          <w:sz w:val="28"/>
          <w:szCs w:val="28"/>
        </w:rPr>
      </w:pPr>
      <w:r w:rsidRPr="001931C0">
        <w:rPr>
          <w:b/>
          <w:bCs/>
          <w:sz w:val="28"/>
          <w:szCs w:val="28"/>
        </w:rPr>
        <w:t>PROGRAM SZKOLENIA:</w:t>
      </w:r>
    </w:p>
    <w:p w14:paraId="0B9B116B" w14:textId="77777777" w:rsidR="001931C0" w:rsidRPr="001931C0" w:rsidRDefault="001931C0" w:rsidP="001931C0">
      <w:pPr>
        <w:spacing w:after="0"/>
        <w:rPr>
          <w:b/>
          <w:bCs/>
          <w:sz w:val="28"/>
          <w:szCs w:val="28"/>
        </w:rPr>
      </w:pPr>
    </w:p>
    <w:p w14:paraId="432ADCD9" w14:textId="77777777" w:rsidR="00CC7A0F" w:rsidRPr="00CC7A0F" w:rsidRDefault="00CC7A0F" w:rsidP="00CC7A0F">
      <w:pPr>
        <w:rPr>
          <w:rFonts w:asciiTheme="majorHAnsi" w:hAnsiTheme="majorHAnsi" w:cstheme="majorBidi"/>
          <w:b/>
          <w:bCs/>
          <w:sz w:val="24"/>
          <w:szCs w:val="24"/>
        </w:rPr>
      </w:pPr>
      <w:r w:rsidRPr="00CC7A0F">
        <w:rPr>
          <w:rFonts w:asciiTheme="majorHAnsi" w:hAnsiTheme="majorHAnsi" w:cstheme="majorBidi"/>
          <w:b/>
          <w:bCs/>
          <w:sz w:val="24"/>
          <w:szCs w:val="24"/>
        </w:rPr>
        <w:t>Blok 1: Omówienie wytycznych architektonicznych</w:t>
      </w:r>
    </w:p>
    <w:p w14:paraId="5E675203" w14:textId="7F5C1C92" w:rsidR="00CC7A0F" w:rsidRPr="00CC7A0F" w:rsidRDefault="00CC7A0F" w:rsidP="00CC7A0F">
      <w:pPr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1.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Kim jest osoba z niepełnosprawnościami</w:t>
      </w:r>
    </w:p>
    <w:p w14:paraId="3CC22D7C" w14:textId="0862327C" w:rsidR="00CC7A0F" w:rsidRPr="00CC7A0F" w:rsidRDefault="00CC7A0F" w:rsidP="00CC7A0F">
      <w:pPr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2.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Studenci i pracownicy ze szczególnymi potrzebami</w:t>
      </w:r>
    </w:p>
    <w:p w14:paraId="0057B336" w14:textId="7AA78211" w:rsidR="00CC7A0F" w:rsidRPr="00CC7A0F" w:rsidRDefault="00CC7A0F" w:rsidP="00CC7A0F">
      <w:pPr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3.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Lista sprawdzająca dostępność architektoniczną i informacyjno-komunikacyjną</w:t>
      </w:r>
    </w:p>
    <w:p w14:paraId="3F82C4D5" w14:textId="33563C70" w:rsidR="00CC7A0F" w:rsidRPr="00CC7A0F" w:rsidRDefault="00CC7A0F" w:rsidP="00CC7A0F">
      <w:pPr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4.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Akty prawne – ustawy, rozporządzania</w:t>
      </w:r>
    </w:p>
    <w:p w14:paraId="16C5EB49" w14:textId="192594E1" w:rsidR="00CC7A0F" w:rsidRPr="00CC7A0F" w:rsidRDefault="00CC7A0F" w:rsidP="00CC7A0F">
      <w:pPr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5.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Normy i inne wymagania</w:t>
      </w:r>
    </w:p>
    <w:p w14:paraId="41E01175" w14:textId="4A7061EF" w:rsidR="00CC7A0F" w:rsidRPr="00CC7A0F" w:rsidRDefault="00CC7A0F" w:rsidP="00CC7A0F">
      <w:pPr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6.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Standardy dostępności</w:t>
      </w:r>
    </w:p>
    <w:p w14:paraId="4C0A8959" w14:textId="7CD262F9" w:rsidR="00CC7A0F" w:rsidRPr="00CC7A0F" w:rsidRDefault="00CC7A0F" w:rsidP="00CC7A0F">
      <w:pPr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7.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Wytyczne dot. dostępności architektonicznej – wymagania oraz przykłady:</w:t>
      </w:r>
    </w:p>
    <w:p w14:paraId="4B43FEFC" w14:textId="62C172AF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 xml:space="preserve">Miejsca parkingowego dla OzN </w:t>
      </w:r>
    </w:p>
    <w:p w14:paraId="0A99F9B8" w14:textId="32AAE973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Dojście, wejście do budynku, domofony i włączniki</w:t>
      </w:r>
    </w:p>
    <w:p w14:paraId="500DB819" w14:textId="3982CFC7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 xml:space="preserve">Komunikacja pozioma, oznakowanie dotykowe w nawierzchni   </w:t>
      </w:r>
    </w:p>
    <w:p w14:paraId="395C7006" w14:textId="7A2372B6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Recepcja, punkt informacyjny, portiernia, szatnia</w:t>
      </w:r>
    </w:p>
    <w:p w14:paraId="2A4260F6" w14:textId="10795E6C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Schody, pochylnie, podnośniki / platformy, dźwigi osobowe</w:t>
      </w:r>
    </w:p>
    <w:p w14:paraId="4F8E7B7B" w14:textId="690B697C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Materiały wykończeniowe</w:t>
      </w:r>
    </w:p>
    <w:p w14:paraId="28240DC7" w14:textId="636A17F2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Informacje w budynku</w:t>
      </w:r>
    </w:p>
    <w:p w14:paraId="0A315AF2" w14:textId="5392F362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Pomieszczenia dydaktyczne</w:t>
      </w:r>
    </w:p>
    <w:p w14:paraId="227AAC9D" w14:textId="759DB54D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Łazienki i toalety dla OzN</w:t>
      </w:r>
    </w:p>
    <w:p w14:paraId="573CCD70" w14:textId="6B2A00DE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Kuchnia</w:t>
      </w:r>
    </w:p>
    <w:p w14:paraId="52A229B0" w14:textId="7B56BBAC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lastRenderedPageBreak/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Pokój dzienny</w:t>
      </w:r>
    </w:p>
    <w:p w14:paraId="7C240234" w14:textId="1B2B30E5" w:rsidR="00CC7A0F" w:rsidRPr="00CC7A0F" w:rsidRDefault="00CC7A0F" w:rsidP="00CC7A0F">
      <w:pPr>
        <w:ind w:firstLine="708"/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•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Pr="00CC7A0F">
        <w:rPr>
          <w:rFonts w:asciiTheme="majorHAnsi" w:hAnsiTheme="majorHAnsi" w:cstheme="majorBidi"/>
          <w:sz w:val="24"/>
          <w:szCs w:val="24"/>
        </w:rPr>
        <w:t>Informacje przeciwpożarowe</w:t>
      </w:r>
    </w:p>
    <w:p w14:paraId="0C757390" w14:textId="77777777" w:rsidR="00CC7A0F" w:rsidRPr="00CC7A0F" w:rsidRDefault="00CC7A0F" w:rsidP="00CC7A0F">
      <w:pPr>
        <w:rPr>
          <w:rFonts w:asciiTheme="majorHAnsi" w:hAnsiTheme="majorHAnsi" w:cstheme="majorBidi"/>
          <w:b/>
          <w:bCs/>
          <w:sz w:val="24"/>
          <w:szCs w:val="24"/>
        </w:rPr>
      </w:pPr>
      <w:r w:rsidRPr="00CC7A0F">
        <w:rPr>
          <w:rFonts w:asciiTheme="majorHAnsi" w:hAnsiTheme="majorHAnsi" w:cstheme="majorBidi"/>
          <w:b/>
          <w:bCs/>
          <w:sz w:val="24"/>
          <w:szCs w:val="24"/>
        </w:rPr>
        <w:t>Blok 2: Warsztaty audytowe obiektu</w:t>
      </w:r>
    </w:p>
    <w:p w14:paraId="6F5578AC" w14:textId="3E9D9FC8" w:rsidR="001931C0" w:rsidRPr="00CC7A0F" w:rsidRDefault="00CC7A0F" w:rsidP="00CC7A0F">
      <w:pPr>
        <w:pStyle w:val="Akapitzlist"/>
        <w:numPr>
          <w:ilvl w:val="0"/>
          <w:numId w:val="35"/>
        </w:numPr>
        <w:rPr>
          <w:rFonts w:asciiTheme="majorHAnsi" w:hAnsiTheme="majorHAnsi" w:cstheme="majorBidi"/>
          <w:sz w:val="24"/>
          <w:szCs w:val="24"/>
        </w:rPr>
      </w:pPr>
      <w:r w:rsidRPr="00CC7A0F">
        <w:rPr>
          <w:rFonts w:asciiTheme="majorHAnsi" w:hAnsiTheme="majorHAnsi" w:cstheme="majorBidi"/>
          <w:sz w:val="24"/>
          <w:szCs w:val="24"/>
        </w:rPr>
        <w:t>Praca w terenie, w trakcie której uczestnicy będą mogli doświadczyć i sprawdzić poprzez symulacje niepełnosprawności dostępność budynku.</w:t>
      </w:r>
    </w:p>
    <w:p w14:paraId="46BB6A1B" w14:textId="77777777" w:rsidR="001931C0" w:rsidRDefault="001931C0" w:rsidP="001931C0">
      <w:pPr>
        <w:rPr>
          <w:rFonts w:asciiTheme="majorHAnsi" w:hAnsiTheme="majorHAnsi" w:cstheme="majorBidi"/>
          <w:color w:val="1F3763" w:themeColor="accent1" w:themeShade="7F"/>
          <w:sz w:val="24"/>
          <w:szCs w:val="24"/>
        </w:rPr>
      </w:pPr>
    </w:p>
    <w:p w14:paraId="2429CEE3" w14:textId="77777777" w:rsidR="00604296" w:rsidRDefault="00604296" w:rsidP="001931C0">
      <w:pPr>
        <w:pStyle w:val="Nagwek1"/>
        <w:spacing w:before="480" w:after="240"/>
      </w:pPr>
    </w:p>
    <w:sectPr w:rsidR="00604296" w:rsidSect="003173A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1" w:right="1274" w:bottom="1417" w:left="1417" w:header="56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1229" w14:textId="77777777" w:rsidR="00016CC6" w:rsidRDefault="00016CC6">
      <w:pPr>
        <w:spacing w:after="0" w:line="240" w:lineRule="auto"/>
      </w:pPr>
      <w:r>
        <w:separator/>
      </w:r>
    </w:p>
  </w:endnote>
  <w:endnote w:type="continuationSeparator" w:id="0">
    <w:p w14:paraId="2BD37DC4" w14:textId="77777777" w:rsidR="00016CC6" w:rsidRDefault="0001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50CA" w14:textId="77777777" w:rsidR="00BF3388" w:rsidRDefault="00BF3388" w:rsidP="009B6002">
    <w:pPr>
      <w:pStyle w:val="Stopka"/>
      <w:tabs>
        <w:tab w:val="clear" w:pos="4536"/>
        <w:tab w:val="clear" w:pos="9072"/>
        <w:tab w:val="left" w:pos="30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413F" w14:textId="77777777" w:rsidR="00016CC6" w:rsidRDefault="00016CC6">
      <w:pPr>
        <w:spacing w:after="0" w:line="240" w:lineRule="auto"/>
      </w:pPr>
      <w:r>
        <w:separator/>
      </w:r>
    </w:p>
  </w:footnote>
  <w:footnote w:type="continuationSeparator" w:id="0">
    <w:p w14:paraId="110D451D" w14:textId="77777777" w:rsidR="00016CC6" w:rsidRDefault="0001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853F" w14:textId="77777777" w:rsidR="00BF3388" w:rsidRDefault="00411F7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6421330" wp14:editId="5FE7083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8051165"/>
          <wp:effectExtent l="0" t="0" r="0" b="698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67ED" w14:textId="00ABDE1D" w:rsidR="00BF3388" w:rsidRPr="007724F1" w:rsidRDefault="001931C0" w:rsidP="001931C0">
    <w:pPr>
      <w:spacing w:after="0"/>
      <w:jc w:val="center"/>
      <w:rPr>
        <w:color w:val="2F5496" w:themeColor="accent1" w:themeShade="BF"/>
      </w:rPr>
    </w:pPr>
    <w:r>
      <w:rPr>
        <w:noProof/>
        <w:color w:val="2F5496" w:themeColor="accent1" w:themeShade="BF"/>
      </w:rPr>
      <w:drawing>
        <wp:anchor distT="0" distB="0" distL="114300" distR="114300" simplePos="0" relativeHeight="251657728" behindDoc="1" locked="0" layoutInCell="1" allowOverlap="1" wp14:anchorId="199CB27F" wp14:editId="76DE9428">
          <wp:simplePos x="0" y="0"/>
          <wp:positionH relativeFrom="column">
            <wp:posOffset>-4445</wp:posOffset>
          </wp:positionH>
          <wp:positionV relativeFrom="paragraph">
            <wp:posOffset>-179705</wp:posOffset>
          </wp:positionV>
          <wp:extent cx="5851525" cy="807085"/>
          <wp:effectExtent l="0" t="0" r="0" b="0"/>
          <wp:wrapTight wrapText="bothSides">
            <wp:wrapPolygon edited="0">
              <wp:start x="0" y="0"/>
              <wp:lineTo x="0" y="20903"/>
              <wp:lineTo x="21518" y="20903"/>
              <wp:lineTo x="21518" y="0"/>
              <wp:lineTo x="0" y="0"/>
            </wp:wrapPolygon>
          </wp:wrapTight>
          <wp:docPr id="1498126782" name="Obraz 2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126782" name="Obraz 2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F5496" w:themeColor="accent1" w:themeShade="BF"/>
      </w:rPr>
      <w:t>Projekt „Dostępny WUM – nowe możliwości”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CABA" w14:textId="77777777" w:rsidR="00BF3388" w:rsidRDefault="00016CC6">
    <w:pPr>
      <w:pStyle w:val="Nagwek"/>
    </w:pPr>
    <w:r>
      <w:rPr>
        <w:noProof/>
      </w:rPr>
      <w:pict w14:anchorId="2B115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601.7pt;height:840.95pt;z-index:-251657728;mso-position-horizontal:center;mso-position-horizontal-relative:margin;mso-position-vertical:center;mso-position-vertical-relative:margin" o:allowincell="f">
          <v:imagedata r:id="rId1" o:title="tło certyfik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655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8CF"/>
    <w:multiLevelType w:val="hybridMultilevel"/>
    <w:tmpl w:val="7C5E8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352"/>
    <w:multiLevelType w:val="hybridMultilevel"/>
    <w:tmpl w:val="AA76E5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4566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41CC"/>
    <w:multiLevelType w:val="hybridMultilevel"/>
    <w:tmpl w:val="2516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90990"/>
    <w:multiLevelType w:val="hybridMultilevel"/>
    <w:tmpl w:val="0932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6715"/>
    <w:multiLevelType w:val="multilevel"/>
    <w:tmpl w:val="CA605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EE0729"/>
    <w:multiLevelType w:val="hybridMultilevel"/>
    <w:tmpl w:val="ABD6B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AF0"/>
    <w:multiLevelType w:val="hybridMultilevel"/>
    <w:tmpl w:val="7B66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B02DE"/>
    <w:multiLevelType w:val="hybridMultilevel"/>
    <w:tmpl w:val="3F005782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13DF1"/>
    <w:multiLevelType w:val="hybridMultilevel"/>
    <w:tmpl w:val="1B9CB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0C8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D0839"/>
    <w:multiLevelType w:val="hybridMultilevel"/>
    <w:tmpl w:val="6108E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56FA9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D18BE"/>
    <w:multiLevelType w:val="hybridMultilevel"/>
    <w:tmpl w:val="B20037E8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46A66"/>
    <w:multiLevelType w:val="hybridMultilevel"/>
    <w:tmpl w:val="2708A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414C7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9511B"/>
    <w:multiLevelType w:val="hybridMultilevel"/>
    <w:tmpl w:val="7D66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C4A0C"/>
    <w:multiLevelType w:val="hybridMultilevel"/>
    <w:tmpl w:val="96AA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76DE6"/>
    <w:multiLevelType w:val="hybridMultilevel"/>
    <w:tmpl w:val="D3364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83F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53F9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A2BA1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59AE"/>
    <w:multiLevelType w:val="hybridMultilevel"/>
    <w:tmpl w:val="0778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689A"/>
    <w:multiLevelType w:val="hybridMultilevel"/>
    <w:tmpl w:val="C1289A44"/>
    <w:lvl w:ilvl="0" w:tplc="DB54AC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0484C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8347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D5609"/>
    <w:multiLevelType w:val="hybridMultilevel"/>
    <w:tmpl w:val="CE88C4E4"/>
    <w:lvl w:ilvl="0" w:tplc="1A1C25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373EB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0289"/>
    <w:multiLevelType w:val="hybridMultilevel"/>
    <w:tmpl w:val="CB646C84"/>
    <w:lvl w:ilvl="0" w:tplc="7C5EA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F1102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65CA2"/>
    <w:multiLevelType w:val="hybridMultilevel"/>
    <w:tmpl w:val="22903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55710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912BA"/>
    <w:multiLevelType w:val="hybridMultilevel"/>
    <w:tmpl w:val="D3364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06292"/>
    <w:multiLevelType w:val="hybridMultilevel"/>
    <w:tmpl w:val="803620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9861554">
    <w:abstractNumId w:val="6"/>
  </w:num>
  <w:num w:numId="2" w16cid:durableId="2002656760">
    <w:abstractNumId w:val="10"/>
  </w:num>
  <w:num w:numId="3" w16cid:durableId="333652736">
    <w:abstractNumId w:val="1"/>
  </w:num>
  <w:num w:numId="4" w16cid:durableId="1588342224">
    <w:abstractNumId w:val="2"/>
  </w:num>
  <w:num w:numId="5" w16cid:durableId="1662125384">
    <w:abstractNumId w:val="17"/>
  </w:num>
  <w:num w:numId="6" w16cid:durableId="1546987590">
    <w:abstractNumId w:val="0"/>
  </w:num>
  <w:num w:numId="7" w16cid:durableId="1629505951">
    <w:abstractNumId w:val="7"/>
  </w:num>
  <w:num w:numId="8" w16cid:durableId="2078824376">
    <w:abstractNumId w:val="12"/>
  </w:num>
  <w:num w:numId="9" w16cid:durableId="979850001">
    <w:abstractNumId w:val="18"/>
  </w:num>
  <w:num w:numId="10" w16cid:durableId="2006008796">
    <w:abstractNumId w:val="24"/>
  </w:num>
  <w:num w:numId="11" w16cid:durableId="427429200">
    <w:abstractNumId w:val="14"/>
  </w:num>
  <w:num w:numId="12" w16cid:durableId="1392970710">
    <w:abstractNumId w:val="29"/>
  </w:num>
  <w:num w:numId="13" w16cid:durableId="1450203960">
    <w:abstractNumId w:val="34"/>
  </w:num>
  <w:num w:numId="14" w16cid:durableId="1370762538">
    <w:abstractNumId w:val="5"/>
  </w:num>
  <w:num w:numId="15" w16cid:durableId="1881697556">
    <w:abstractNumId w:val="9"/>
  </w:num>
  <w:num w:numId="16" w16cid:durableId="101385622">
    <w:abstractNumId w:val="15"/>
  </w:num>
  <w:num w:numId="17" w16cid:durableId="746919250">
    <w:abstractNumId w:val="8"/>
  </w:num>
  <w:num w:numId="18" w16cid:durableId="1320692862">
    <w:abstractNumId w:val="13"/>
  </w:num>
  <w:num w:numId="19" w16cid:durableId="1952126142">
    <w:abstractNumId w:val="20"/>
  </w:num>
  <w:num w:numId="20" w16cid:durableId="38941996">
    <w:abstractNumId w:val="28"/>
  </w:num>
  <w:num w:numId="21" w16cid:durableId="1736246197">
    <w:abstractNumId w:val="27"/>
  </w:num>
  <w:num w:numId="22" w16cid:durableId="483931558">
    <w:abstractNumId w:val="21"/>
  </w:num>
  <w:num w:numId="23" w16cid:durableId="1997999952">
    <w:abstractNumId w:val="3"/>
  </w:num>
  <w:num w:numId="24" w16cid:durableId="1158881974">
    <w:abstractNumId w:val="25"/>
  </w:num>
  <w:num w:numId="25" w16cid:durableId="1125464073">
    <w:abstractNumId w:val="26"/>
  </w:num>
  <w:num w:numId="26" w16cid:durableId="32968308">
    <w:abstractNumId w:val="16"/>
  </w:num>
  <w:num w:numId="27" w16cid:durableId="1545556635">
    <w:abstractNumId w:val="32"/>
  </w:num>
  <w:num w:numId="28" w16cid:durableId="166678825">
    <w:abstractNumId w:val="11"/>
  </w:num>
  <w:num w:numId="29" w16cid:durableId="2110000362">
    <w:abstractNumId w:val="33"/>
  </w:num>
  <w:num w:numId="30" w16cid:durableId="725107583">
    <w:abstractNumId w:val="30"/>
  </w:num>
  <w:num w:numId="31" w16cid:durableId="790367412">
    <w:abstractNumId w:val="22"/>
  </w:num>
  <w:num w:numId="32" w16cid:durableId="1775203181">
    <w:abstractNumId w:val="19"/>
  </w:num>
  <w:num w:numId="33" w16cid:durableId="2147116979">
    <w:abstractNumId w:val="23"/>
  </w:num>
  <w:num w:numId="34" w16cid:durableId="1202790802">
    <w:abstractNumId w:val="31"/>
  </w:num>
  <w:num w:numId="35" w16cid:durableId="872962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A6"/>
    <w:rsid w:val="00016CC6"/>
    <w:rsid w:val="0009400C"/>
    <w:rsid w:val="000D784A"/>
    <w:rsid w:val="000F5280"/>
    <w:rsid w:val="00120A05"/>
    <w:rsid w:val="0013051E"/>
    <w:rsid w:val="001705CA"/>
    <w:rsid w:val="001931C0"/>
    <w:rsid w:val="0025604E"/>
    <w:rsid w:val="003105B9"/>
    <w:rsid w:val="003173A6"/>
    <w:rsid w:val="00320EDB"/>
    <w:rsid w:val="00325637"/>
    <w:rsid w:val="00411F79"/>
    <w:rsid w:val="005262C7"/>
    <w:rsid w:val="005E1D1A"/>
    <w:rsid w:val="00604296"/>
    <w:rsid w:val="0064123B"/>
    <w:rsid w:val="00746129"/>
    <w:rsid w:val="00785FC7"/>
    <w:rsid w:val="007E18DD"/>
    <w:rsid w:val="00841858"/>
    <w:rsid w:val="008A62EE"/>
    <w:rsid w:val="008B2ADF"/>
    <w:rsid w:val="008E5CFF"/>
    <w:rsid w:val="009F1A20"/>
    <w:rsid w:val="00A32092"/>
    <w:rsid w:val="00AE026C"/>
    <w:rsid w:val="00B17105"/>
    <w:rsid w:val="00BB1558"/>
    <w:rsid w:val="00BF3388"/>
    <w:rsid w:val="00C33255"/>
    <w:rsid w:val="00C42D4E"/>
    <w:rsid w:val="00C440CE"/>
    <w:rsid w:val="00C82434"/>
    <w:rsid w:val="00CC7A0F"/>
    <w:rsid w:val="00D00286"/>
    <w:rsid w:val="00D17FA4"/>
    <w:rsid w:val="00DE4E0F"/>
    <w:rsid w:val="00EA01CD"/>
    <w:rsid w:val="00EB22DE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50D8C"/>
  <w15:chartTrackingRefBased/>
  <w15:docId w15:val="{4BF0D3A5-E06A-4D92-887D-E5C9B35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092"/>
  </w:style>
  <w:style w:type="paragraph" w:styleId="Nagwek1">
    <w:name w:val="heading 1"/>
    <w:basedOn w:val="Normalny"/>
    <w:next w:val="Normalny"/>
    <w:link w:val="Nagwek1Znak"/>
    <w:uiPriority w:val="9"/>
    <w:qFormat/>
    <w:rsid w:val="00317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73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73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3A6"/>
  </w:style>
  <w:style w:type="paragraph" w:styleId="Stopka">
    <w:name w:val="footer"/>
    <w:basedOn w:val="Normalny"/>
    <w:link w:val="StopkaZnak"/>
    <w:uiPriority w:val="99"/>
    <w:unhideWhenUsed/>
    <w:rsid w:val="00317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3A6"/>
  </w:style>
  <w:style w:type="paragraph" w:styleId="NormalnyWeb">
    <w:name w:val="Normal (Web)"/>
    <w:basedOn w:val="Normalny"/>
    <w:uiPriority w:val="99"/>
    <w:semiHidden/>
    <w:unhideWhenUsed/>
    <w:rsid w:val="0031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440C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04296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429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00234-93B3-4A76-9841-7039E53A3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3F915-044F-49D4-A960-DB48A01EA8AE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customXml/itemProps3.xml><?xml version="1.0" encoding="utf-8"?>
<ds:datastoreItem xmlns:ds="http://schemas.openxmlformats.org/officeDocument/2006/customXml" ds:itemID="{1BD6F83B-EDFB-48FC-9F5D-0483FC3DC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65741-7BC7-41E7-BFEC-4A5961E3A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152</Words>
  <Characters>1128</Characters>
  <Application>Microsoft Office Word</Application>
  <DocSecurity>0</DocSecurity>
  <Lines>41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Kamola</dc:creator>
  <cp:keywords/>
  <dc:description/>
  <cp:lastModifiedBy>Diana Rychlica</cp:lastModifiedBy>
  <cp:revision>15</cp:revision>
  <dcterms:created xsi:type="dcterms:W3CDTF">2025-01-17T10:26:00Z</dcterms:created>
  <dcterms:modified xsi:type="dcterms:W3CDTF">2026-03-31T11:06:00Z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0x01010025AF48C1039EF8488F800C52DBA1F816</vt:lpwstr>
  </property>
  <property fmtid="{D5CDD505-2E9C-101B-9397-08002B2CF9AE}" pid="3" name="MediaServiceImageTags">
    <vt:lpwstr/>
  </property>
</Properties>
</file>